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C7AD" w14:textId="77777777" w:rsidR="00CC1F93" w:rsidRDefault="00000000">
      <w:pPr>
        <w:jc w:val="right"/>
        <w:rPr>
          <w:rFonts w:eastAsia="Andale Sans UI"/>
          <w:sz w:val="20"/>
          <w:szCs w:val="20"/>
          <w:lang w:eastAsia="ja-JP" w:bidi="fa-IR"/>
        </w:rPr>
      </w:pPr>
      <w:r>
        <w:rPr>
          <w:rFonts w:eastAsia="Andale Sans UI"/>
          <w:sz w:val="20"/>
          <w:szCs w:val="20"/>
          <w:lang w:eastAsia="ja-JP" w:bidi="fa-IR"/>
        </w:rPr>
        <w:t>Załącznik nr 3</w:t>
      </w:r>
    </w:p>
    <w:p w14:paraId="6C9C05FF" w14:textId="3A9B5AE0" w:rsidR="00CC1F93" w:rsidRDefault="00000000">
      <w:pPr>
        <w:jc w:val="right"/>
        <w:rPr>
          <w:rFonts w:eastAsia="Andale Sans UI"/>
          <w:sz w:val="20"/>
          <w:szCs w:val="20"/>
          <w:lang w:eastAsia="ja-JP" w:bidi="fa-IR"/>
        </w:rPr>
      </w:pPr>
      <w:r>
        <w:rPr>
          <w:rFonts w:eastAsia="Andale Sans UI"/>
          <w:sz w:val="20"/>
          <w:szCs w:val="20"/>
          <w:lang w:eastAsia="ja-JP" w:bidi="fa-IR"/>
        </w:rPr>
        <w:t xml:space="preserve">do Zarządzenia Nr </w:t>
      </w:r>
      <w:r w:rsidR="00F62AE8">
        <w:rPr>
          <w:rFonts w:eastAsia="Andale Sans UI"/>
          <w:sz w:val="20"/>
          <w:szCs w:val="20"/>
          <w:lang w:eastAsia="ja-JP" w:bidi="fa-IR"/>
        </w:rPr>
        <w:t>38</w:t>
      </w:r>
      <w:r>
        <w:rPr>
          <w:rFonts w:eastAsia="Andale Sans UI"/>
          <w:sz w:val="20"/>
          <w:szCs w:val="20"/>
          <w:lang w:eastAsia="ja-JP" w:bidi="fa-IR"/>
        </w:rPr>
        <w:t>/2025</w:t>
      </w:r>
    </w:p>
    <w:p w14:paraId="389EF2C9" w14:textId="77777777" w:rsidR="00CC1F93" w:rsidRDefault="00000000">
      <w:pPr>
        <w:jc w:val="right"/>
        <w:rPr>
          <w:rFonts w:eastAsia="Andale Sans UI"/>
          <w:sz w:val="20"/>
          <w:szCs w:val="20"/>
          <w:lang w:eastAsia="ja-JP" w:bidi="fa-IR"/>
        </w:rPr>
      </w:pPr>
      <w:r>
        <w:rPr>
          <w:rFonts w:eastAsia="Andale Sans UI"/>
          <w:sz w:val="20"/>
          <w:szCs w:val="20"/>
          <w:lang w:eastAsia="ja-JP" w:bidi="fa-IR"/>
        </w:rPr>
        <w:t>Dyrektora Powiatowego Szpitala Specjalistycznego</w:t>
      </w:r>
    </w:p>
    <w:p w14:paraId="44D4D91E" w14:textId="77777777" w:rsidR="00CC1F93" w:rsidRDefault="00000000">
      <w:pPr>
        <w:jc w:val="right"/>
        <w:rPr>
          <w:rFonts w:eastAsia="Andale Sans UI"/>
          <w:sz w:val="20"/>
          <w:szCs w:val="20"/>
          <w:lang w:eastAsia="ja-JP" w:bidi="fa-IR"/>
        </w:rPr>
      </w:pPr>
      <w:r>
        <w:rPr>
          <w:rFonts w:eastAsia="Andale Sans UI"/>
          <w:sz w:val="20"/>
          <w:szCs w:val="20"/>
          <w:lang w:eastAsia="ja-JP" w:bidi="fa-IR"/>
        </w:rPr>
        <w:t>w Stalowej Woli</w:t>
      </w:r>
    </w:p>
    <w:p w14:paraId="349A3468" w14:textId="77777777" w:rsidR="00CC1F93" w:rsidRDefault="00CC1F93">
      <w:pPr>
        <w:pStyle w:val="Standard"/>
      </w:pPr>
    </w:p>
    <w:p w14:paraId="1AD951D3" w14:textId="77777777" w:rsidR="00CC1F93" w:rsidRDefault="00CC1F93">
      <w:pPr>
        <w:pStyle w:val="Standard"/>
        <w:jc w:val="right"/>
      </w:pPr>
    </w:p>
    <w:p w14:paraId="1E24CF8A" w14:textId="77777777" w:rsidR="00CC1F93" w:rsidRDefault="00000000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REGULAMIN</w:t>
      </w:r>
    </w:p>
    <w:p w14:paraId="053AAA57" w14:textId="77777777" w:rsidR="00CC1F93" w:rsidRDefault="00CC1F93">
      <w:pPr>
        <w:pStyle w:val="Standard"/>
        <w:jc w:val="center"/>
        <w:rPr>
          <w:b/>
          <w:bCs/>
          <w:sz w:val="24"/>
          <w:szCs w:val="24"/>
        </w:rPr>
      </w:pPr>
    </w:p>
    <w:p w14:paraId="36A590D7" w14:textId="77777777" w:rsidR="00CC1F93" w:rsidRDefault="00000000">
      <w:pPr>
        <w:pStyle w:val="Standard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przeprowadzania postępowania konkursowego na udzielanie świadczeń zdrowotnych przez pielęgniarki i położne w oddziałach, poradniach, pracowniach diagnostycznych, SOR, POZ oraz bloku operacyjnym Powiatowego Szpitala Specjalistycznego w Stalowej Woli.</w:t>
      </w:r>
    </w:p>
    <w:p w14:paraId="08B25BA7" w14:textId="77777777" w:rsidR="00CC1F93" w:rsidRDefault="00CC1F93">
      <w:pPr>
        <w:pStyle w:val="Standard"/>
        <w:jc w:val="both"/>
        <w:rPr>
          <w:i/>
          <w:iCs/>
          <w:sz w:val="24"/>
          <w:szCs w:val="24"/>
        </w:rPr>
      </w:pPr>
    </w:p>
    <w:p w14:paraId="3D72DD73" w14:textId="13BFE79D" w:rsidR="00CC1F93" w:rsidRPr="003E66DD" w:rsidRDefault="00000000">
      <w:pPr>
        <w:pStyle w:val="Standard"/>
        <w:jc w:val="both"/>
        <w:rPr>
          <w:sz w:val="16"/>
          <w:szCs w:val="16"/>
        </w:rPr>
      </w:pPr>
      <w:r>
        <w:rPr>
          <w:sz w:val="24"/>
          <w:szCs w:val="24"/>
        </w:rPr>
        <w:t>Regulamin opracowany został n</w:t>
      </w:r>
      <w:r>
        <w:rPr>
          <w:color w:val="000000"/>
          <w:sz w:val="24"/>
          <w:szCs w:val="24"/>
        </w:rPr>
        <w:t xml:space="preserve">a podstawie art. 26 ustawy z dnia 15 kwietnia 2011 roku </w:t>
      </w:r>
      <w:r w:rsidR="00E86852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o działalności leczniczej ( Dz.U. z 202</w:t>
      </w:r>
      <w:r w:rsidR="00E8685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r., poz </w:t>
      </w:r>
      <w:r w:rsidR="00E86852">
        <w:rPr>
          <w:color w:val="000000"/>
          <w:sz w:val="24"/>
          <w:szCs w:val="24"/>
        </w:rPr>
        <w:t>40</w:t>
      </w:r>
      <w:r>
        <w:rPr>
          <w:color w:val="000000"/>
          <w:sz w:val="24"/>
          <w:szCs w:val="24"/>
        </w:rPr>
        <w:t xml:space="preserve"> z późn.zm.), w związku z  art. 146 ust.1 art. 147-150, art. 151 ust. 1-5, art. 152-154 ust.1 i 2  ustawy z dnia z dnia 27 sierpnia 2004 r. </w:t>
      </w:r>
      <w:r w:rsidR="00E86852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o świadczeniach opieki zdrowotnej finansowanych ze środków publicznych (Dz. U. z 2024 r., poz 146 z późn.zm.), Rozporządzeniem Ministra Zdrowia z dnia 26 listopada 2013 roku </w:t>
      </w:r>
      <w:r w:rsidR="00E86852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w sprawie świadczeń gwarantowanych z zakresu ambulatoryjnej opieki specjalistycznej </w:t>
      </w:r>
      <w:r w:rsidR="00E86852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(Dz. U. z 2016 r., poz. 357 z późn.zm.), Rozporządzeniem Ministra Zdrowia z dnia 22 listopada 2013 roku w sprawie świadczeń gwarantowanych z zakresu leczenia szpitalnego (Dz. U. z 2023 r., poz. 870 z późn.zm.)</w:t>
      </w:r>
    </w:p>
    <w:p w14:paraId="7AA65F10" w14:textId="77777777" w:rsidR="00CC1F93" w:rsidRPr="003E66DD" w:rsidRDefault="00CC1F93">
      <w:pPr>
        <w:pStyle w:val="Standard"/>
        <w:jc w:val="center"/>
        <w:rPr>
          <w:sz w:val="16"/>
          <w:szCs w:val="16"/>
        </w:rPr>
      </w:pPr>
    </w:p>
    <w:p w14:paraId="5B99E44B" w14:textId="77777777" w:rsidR="00CC1F93" w:rsidRDefault="00000000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14:paraId="39D7F846" w14:textId="77777777" w:rsidR="00CC1F93" w:rsidRDefault="00000000">
      <w:pPr>
        <w:pStyle w:val="Standard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Konkurs na udzielanie świadczeń zdrowotnych ogłasza Dyrektor.</w:t>
      </w:r>
    </w:p>
    <w:p w14:paraId="2D5C65E7" w14:textId="77777777" w:rsidR="00CC1F93" w:rsidRDefault="00000000">
      <w:pPr>
        <w:pStyle w:val="Standard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Ogłoszenie o Konkursie zamieszcza na stronie internetowej Szpitala oraz na tablicy ogłoszeń.</w:t>
      </w:r>
    </w:p>
    <w:p w14:paraId="4CBE2BE7" w14:textId="77777777" w:rsidR="00CC1F93" w:rsidRDefault="00000000">
      <w:pPr>
        <w:pStyle w:val="Standard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ogłoszeniu, o którym mowa w ust. 2 należy zamieścić: rodzaj świadczeń objętych postępowaniem konkursowym, termin do składania ofert, niezbędne wymagane kwalifikacje oraz rodzaj dokumentów potwierdzających spełnienie tych wymagań.</w:t>
      </w:r>
    </w:p>
    <w:p w14:paraId="36A726B8" w14:textId="77777777" w:rsidR="00CC1F93" w:rsidRDefault="00000000">
      <w:pPr>
        <w:pStyle w:val="Standard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przeprowadzenia postępowania konkursowego Dyrektor powołuje Komisję, wskazując</w:t>
      </w:r>
      <w:r>
        <w:rPr>
          <w:sz w:val="24"/>
          <w:szCs w:val="24"/>
        </w:rPr>
        <w:br/>
        <w:t>jej  Przewodniczącego.</w:t>
      </w:r>
    </w:p>
    <w:p w14:paraId="4585269A" w14:textId="77777777" w:rsidR="00CC1F93" w:rsidRDefault="00000000">
      <w:pPr>
        <w:pStyle w:val="Standard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Prace Komisji są ważne, jeśli uczestniczy w nich co najmniej trzech z powołanych członków, w tym Przewodniczący.</w:t>
      </w:r>
    </w:p>
    <w:p w14:paraId="2026BFE8" w14:textId="77777777" w:rsidR="00CC1F93" w:rsidRDefault="00000000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14:paraId="099CF895" w14:textId="77777777" w:rsidR="00CC1F93" w:rsidRDefault="00CC1F93">
      <w:pPr>
        <w:pStyle w:val="Standard"/>
        <w:jc w:val="center"/>
        <w:rPr>
          <w:sz w:val="12"/>
          <w:szCs w:val="12"/>
        </w:rPr>
      </w:pPr>
    </w:p>
    <w:p w14:paraId="65F922AD" w14:textId="77777777" w:rsidR="00CC1F93" w:rsidRDefault="00000000">
      <w:pPr>
        <w:pStyle w:val="Standard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Członek Komisji podlega wyłączeniu od udziału w Komisji, gdy oferentem jest:</w:t>
      </w:r>
    </w:p>
    <w:p w14:paraId="21B429AE" w14:textId="77777777" w:rsidR="00CC1F93" w:rsidRDefault="00000000">
      <w:pPr>
        <w:pStyle w:val="Standard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jego małżonek oraz krewny i powinowaty do drugiego stopnia,</w:t>
      </w:r>
    </w:p>
    <w:p w14:paraId="17AFC218" w14:textId="77777777" w:rsidR="00CC1F93" w:rsidRDefault="00000000">
      <w:pPr>
        <w:pStyle w:val="Standard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osoba związana z nim z tytułu przysposobienia, opieki lub kurateli,</w:t>
      </w:r>
    </w:p>
    <w:p w14:paraId="4CB5C9F1" w14:textId="77777777" w:rsidR="00CC1F93" w:rsidRDefault="00000000">
      <w:pPr>
        <w:pStyle w:val="Standard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osoba pozostająca wobec niego w stosunku nadrzędności służbowej,</w:t>
      </w:r>
    </w:p>
    <w:p w14:paraId="7510F75E" w14:textId="1E0F9C50" w:rsidR="00CC1F93" w:rsidRDefault="00000000">
      <w:pPr>
        <w:pStyle w:val="Standard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osoba, której małżonek, krewny lub powinowaty do drugiego stopnia albo osoba związana z nim z tytułu przysposobienia, opieki lub kurateli pozostaje wobec niego w stosunku nadrzędności służbowej.</w:t>
      </w:r>
    </w:p>
    <w:p w14:paraId="26EEC2AB" w14:textId="77777777" w:rsidR="00CC1F93" w:rsidRDefault="00000000">
      <w:pPr>
        <w:pStyle w:val="Standard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sytuacji o której mowa w ust. 1, Dyrektor dokonuje wyłączenia i powołuje nowego członka Komisji.</w:t>
      </w:r>
    </w:p>
    <w:p w14:paraId="30AED4CB" w14:textId="77777777" w:rsidR="00CC1F93" w:rsidRDefault="00CC1F93">
      <w:pPr>
        <w:pStyle w:val="Standard"/>
        <w:jc w:val="center"/>
        <w:rPr>
          <w:sz w:val="12"/>
          <w:szCs w:val="12"/>
        </w:rPr>
      </w:pPr>
    </w:p>
    <w:p w14:paraId="3E262BD7" w14:textId="77777777" w:rsidR="00CC1F93" w:rsidRDefault="00000000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14:paraId="596CA481" w14:textId="77777777" w:rsidR="00CC1F93" w:rsidRDefault="00CC1F93">
      <w:pPr>
        <w:pStyle w:val="Standard"/>
        <w:jc w:val="center"/>
        <w:rPr>
          <w:sz w:val="12"/>
          <w:szCs w:val="12"/>
        </w:rPr>
      </w:pPr>
    </w:p>
    <w:p w14:paraId="37EFDB0E" w14:textId="77777777" w:rsidR="00CC1F93" w:rsidRDefault="00000000">
      <w:pPr>
        <w:pStyle w:val="Standard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Konkurs ofert zwany dalej „Konkursem” , odbywa się etapami -  posiedzenia Komisji odbywać się będą nie częściej niż raz w miesiącu, w zależności od złożonych ofert, w siedzibie Powiatowego Szpitala Specjalistycznego  w Stalowej Woli przy ulicy Staszica 4.</w:t>
      </w:r>
    </w:p>
    <w:p w14:paraId="07B37B09" w14:textId="77777777" w:rsidR="00CC1F93" w:rsidRDefault="00000000">
      <w:pPr>
        <w:pStyle w:val="Standard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Rozstrzygnięcie Konkursu następować będzie etapami w terminie 14 dni od dnia otwarcia ofert.</w:t>
      </w:r>
    </w:p>
    <w:p w14:paraId="0B83BEAC" w14:textId="77777777" w:rsidR="00CC1F93" w:rsidRDefault="00000000">
      <w:pPr>
        <w:pStyle w:val="Standard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etap trwa od otwarcia ofert złożonych na Konkurs do czasu rozstrzygnięcia. </w:t>
      </w:r>
    </w:p>
    <w:p w14:paraId="58367B04" w14:textId="77777777" w:rsidR="00CC1F93" w:rsidRDefault="00000000">
      <w:pPr>
        <w:pStyle w:val="Standard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Termin na składanie ofert określony w ogłoszeniu, ustala się na 10 dzień każdego miesiąca kalendarzowego.</w:t>
      </w:r>
    </w:p>
    <w:p w14:paraId="3D1A1A93" w14:textId="77777777" w:rsidR="00CC1F93" w:rsidRDefault="00000000">
      <w:pPr>
        <w:pStyle w:val="Standard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Praca Komisji odbywa się, jeżeli do Konkursu została złożona w terminie co najmniej jedna oferta. </w:t>
      </w:r>
    </w:p>
    <w:p w14:paraId="2D7A563D" w14:textId="77777777" w:rsidR="00CC1F93" w:rsidRDefault="00000000">
      <w:pPr>
        <w:pStyle w:val="Standard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każdym etapie Komisja rozpatruje oferty złożone w terminie określonym w ogłoszeniu, </w:t>
      </w:r>
      <w:r>
        <w:rPr>
          <w:sz w:val="24"/>
          <w:szCs w:val="24"/>
        </w:rPr>
        <w:br/>
        <w:t>na formularzu wraz z załącznikami, każdego miesiąca począwszy od ….....................................................</w:t>
      </w:r>
    </w:p>
    <w:p w14:paraId="494B3E06" w14:textId="687FD3CA" w:rsidR="00CC1F93" w:rsidRDefault="00000000">
      <w:pPr>
        <w:pStyle w:val="Standard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Otwarcie ofert odbywa się między 11 a </w:t>
      </w:r>
      <w:r w:rsidR="008E0B1F">
        <w:rPr>
          <w:sz w:val="24"/>
          <w:szCs w:val="24"/>
        </w:rPr>
        <w:t xml:space="preserve">25 </w:t>
      </w:r>
      <w:r>
        <w:rPr>
          <w:sz w:val="24"/>
          <w:szCs w:val="24"/>
        </w:rPr>
        <w:t>dniem każdego miesiąca kalendarzowego w siedzibie Szpitala, a rozstrzygnięcie każdego etapu Konkursu winno nastąpić nie później niż do 30 dnia miesiąca. Termin każdorazowo wskazuje Przewodniczący Komisji.</w:t>
      </w:r>
    </w:p>
    <w:p w14:paraId="66973A2E" w14:textId="77777777" w:rsidR="00CC1F93" w:rsidRDefault="00CC1F93">
      <w:pPr>
        <w:pStyle w:val="Standard"/>
        <w:jc w:val="center"/>
        <w:rPr>
          <w:sz w:val="24"/>
          <w:szCs w:val="24"/>
        </w:rPr>
      </w:pPr>
    </w:p>
    <w:p w14:paraId="529FD3EC" w14:textId="77777777" w:rsidR="00CC1F93" w:rsidRDefault="00000000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14:paraId="5891DD13" w14:textId="77777777" w:rsidR="00CC1F93" w:rsidRDefault="00CC1F93">
      <w:pPr>
        <w:pStyle w:val="Standard"/>
        <w:jc w:val="center"/>
        <w:rPr>
          <w:sz w:val="12"/>
          <w:szCs w:val="12"/>
        </w:rPr>
      </w:pPr>
    </w:p>
    <w:p w14:paraId="6EDB01A8" w14:textId="77777777" w:rsidR="00CC1F93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Komisja przystępując do rozstrzygnięcia Konkursu, dokonuje kolejno następujących czynności:</w:t>
      </w:r>
    </w:p>
    <w:p w14:paraId="62DB8F7A" w14:textId="77777777" w:rsidR="00CC1F93" w:rsidRDefault="00000000">
      <w:pPr>
        <w:pStyle w:val="Standard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stwierdza prawidłowość ogłoszenia Konkursu oraz liczbę złożonych ofert,</w:t>
      </w:r>
    </w:p>
    <w:p w14:paraId="1C1C287E" w14:textId="77777777" w:rsidR="00CC1F93" w:rsidRDefault="00000000">
      <w:pPr>
        <w:pStyle w:val="Standard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otwiera koperty z ofertami,</w:t>
      </w:r>
    </w:p>
    <w:p w14:paraId="7F4A3632" w14:textId="77777777" w:rsidR="00CC1F93" w:rsidRDefault="00000000">
      <w:pPr>
        <w:pStyle w:val="Standard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ustala, które z ofert spełniają warunki określone w Ogłoszeniu Konkursu,</w:t>
      </w:r>
    </w:p>
    <w:p w14:paraId="5D0E26DB" w14:textId="7F869144" w:rsidR="00CC1F93" w:rsidRDefault="00000000">
      <w:pPr>
        <w:pStyle w:val="Standard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przypadk</w:t>
      </w:r>
      <w:r w:rsidR="00A11C7B">
        <w:rPr>
          <w:sz w:val="24"/>
          <w:szCs w:val="24"/>
        </w:rPr>
        <w:t xml:space="preserve">ach określonych w SWKO </w:t>
      </w:r>
      <w:r>
        <w:rPr>
          <w:sz w:val="24"/>
          <w:szCs w:val="24"/>
        </w:rPr>
        <w:t>Komisja odrzuca oferty lub kieruje do negocjacji. Negocjacje w imieniu Komisji prowadzi Przewodniczący lub osoba upoważniona przez Dyrektora.</w:t>
      </w:r>
    </w:p>
    <w:p w14:paraId="02F581CB" w14:textId="77777777" w:rsidR="00CC1F93" w:rsidRDefault="00000000">
      <w:pPr>
        <w:pStyle w:val="Standard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wynikach negocjacji każdorazowo przewodniczący Komisji powiadamia jej Członków, </w:t>
      </w:r>
      <w:r>
        <w:rPr>
          <w:sz w:val="24"/>
          <w:szCs w:val="24"/>
        </w:rPr>
        <w:br/>
        <w:t>z wpisaniem ich do protokołu,</w:t>
      </w:r>
    </w:p>
    <w:p w14:paraId="1F81013F" w14:textId="77777777" w:rsidR="00CC1F93" w:rsidRDefault="00000000">
      <w:pPr>
        <w:pStyle w:val="Standard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przyjęte oferty Komisja kieruje do akceptacji Dyrektora,</w:t>
      </w:r>
    </w:p>
    <w:p w14:paraId="33197FB8" w14:textId="77777777" w:rsidR="00CC1F93" w:rsidRDefault="00000000">
      <w:pPr>
        <w:pStyle w:val="Standard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gdy do postępowania konkursowego zgłoszona została tylko jedna oferta, Komisja może ją przyjąć jeśli stwierdzi, że spełnia ona wymagania określone w ogłoszeniu.</w:t>
      </w:r>
    </w:p>
    <w:p w14:paraId="7445784D" w14:textId="77777777" w:rsidR="00CC1F93" w:rsidRDefault="00CC1F93">
      <w:pPr>
        <w:pStyle w:val="Standard"/>
        <w:jc w:val="center"/>
        <w:rPr>
          <w:sz w:val="12"/>
          <w:szCs w:val="12"/>
        </w:rPr>
      </w:pPr>
    </w:p>
    <w:p w14:paraId="28252699" w14:textId="77777777" w:rsidR="00CC1F93" w:rsidRDefault="00000000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14:paraId="4C4A2B2E" w14:textId="77777777" w:rsidR="00F9572E" w:rsidRDefault="00F9572E">
      <w:pPr>
        <w:pStyle w:val="Standard"/>
        <w:jc w:val="center"/>
        <w:rPr>
          <w:sz w:val="24"/>
          <w:szCs w:val="24"/>
        </w:rPr>
      </w:pPr>
    </w:p>
    <w:p w14:paraId="100502C2" w14:textId="6E9E2458" w:rsidR="00CC1F93" w:rsidRDefault="00000000" w:rsidP="00F9572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Kryteria wyboru oferty</w:t>
      </w:r>
      <w:r w:rsidR="00F9572E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Proponowana kwota należności (PLN/h brutto) za realizację zamówienia – </w:t>
      </w:r>
      <w:r w:rsidR="00F9572E">
        <w:rPr>
          <w:sz w:val="24"/>
          <w:szCs w:val="24"/>
        </w:rPr>
        <w:t>100</w:t>
      </w:r>
      <w:r w:rsidR="008635D3">
        <w:rPr>
          <w:sz w:val="24"/>
          <w:szCs w:val="24"/>
        </w:rPr>
        <w:t xml:space="preserve"> </w:t>
      </w:r>
      <w:r>
        <w:rPr>
          <w:sz w:val="24"/>
          <w:szCs w:val="24"/>
        </w:rPr>
        <w:t>%,</w:t>
      </w:r>
    </w:p>
    <w:p w14:paraId="7ACEA130" w14:textId="77777777" w:rsidR="00F9572E" w:rsidRPr="003E66DD" w:rsidRDefault="00F9572E">
      <w:pPr>
        <w:pStyle w:val="Standard"/>
        <w:jc w:val="center"/>
        <w:rPr>
          <w:sz w:val="16"/>
          <w:szCs w:val="16"/>
        </w:rPr>
      </w:pPr>
    </w:p>
    <w:p w14:paraId="3E6137D4" w14:textId="0B814F5F" w:rsidR="00CC1F93" w:rsidRDefault="00000000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14:paraId="32A7986F" w14:textId="77777777" w:rsidR="00CC1F93" w:rsidRDefault="00CC1F93">
      <w:pPr>
        <w:pStyle w:val="Standard"/>
        <w:jc w:val="center"/>
        <w:rPr>
          <w:sz w:val="12"/>
          <w:szCs w:val="12"/>
        </w:rPr>
      </w:pPr>
    </w:p>
    <w:p w14:paraId="628F9AB0" w14:textId="77777777" w:rsidR="00CC1F93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Z przebiegu każdego etapu Konkursu sporządza się protokół, który powinien zawierać:</w:t>
      </w:r>
    </w:p>
    <w:p w14:paraId="3A2E2CE7" w14:textId="77777777" w:rsidR="00CC1F93" w:rsidRDefault="00000000">
      <w:pPr>
        <w:pStyle w:val="Standard"/>
        <w:numPr>
          <w:ilvl w:val="0"/>
          <w:numId w:val="10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Oznaczenie miejsca i terminu Konkursu,</w:t>
      </w:r>
    </w:p>
    <w:p w14:paraId="187D6107" w14:textId="77777777" w:rsidR="00CC1F93" w:rsidRDefault="00000000">
      <w:pPr>
        <w:pStyle w:val="Standard"/>
        <w:numPr>
          <w:ilvl w:val="0"/>
          <w:numId w:val="10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Imiona i nazwiska Członków Komisji,</w:t>
      </w:r>
    </w:p>
    <w:p w14:paraId="1D000B7B" w14:textId="77777777" w:rsidR="00CC1F93" w:rsidRDefault="00000000">
      <w:pPr>
        <w:pStyle w:val="Standard"/>
        <w:numPr>
          <w:ilvl w:val="0"/>
          <w:numId w:val="10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Liczbę złożonych ofert,</w:t>
      </w:r>
    </w:p>
    <w:p w14:paraId="25C54188" w14:textId="77777777" w:rsidR="00CC1F93" w:rsidRDefault="00000000">
      <w:pPr>
        <w:pStyle w:val="Standard"/>
        <w:numPr>
          <w:ilvl w:val="0"/>
          <w:numId w:val="10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Wskazanie ofert odpowiadających warunkom określonym w Ogłoszeniu Konkursu,</w:t>
      </w:r>
    </w:p>
    <w:p w14:paraId="1B6FBBB3" w14:textId="77777777" w:rsidR="00CC1F93" w:rsidRDefault="00000000">
      <w:pPr>
        <w:pStyle w:val="Standard"/>
        <w:numPr>
          <w:ilvl w:val="0"/>
          <w:numId w:val="10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Wskazanie ofert nie odpowiadających warunkom określonym w Ogłoszeniu Konkursu lub złożonych po terminie – wraz z uzasadnieniem,</w:t>
      </w:r>
    </w:p>
    <w:p w14:paraId="28808BD5" w14:textId="77777777" w:rsidR="00CC1F93" w:rsidRDefault="00000000">
      <w:pPr>
        <w:pStyle w:val="Standard"/>
        <w:numPr>
          <w:ilvl w:val="0"/>
          <w:numId w:val="10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Wyniki negocjacji z oferentami,</w:t>
      </w:r>
    </w:p>
    <w:p w14:paraId="668140FE" w14:textId="77777777" w:rsidR="00CC1F93" w:rsidRDefault="00000000">
      <w:pPr>
        <w:pStyle w:val="Standard"/>
        <w:numPr>
          <w:ilvl w:val="0"/>
          <w:numId w:val="10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Wskazanie ofert przyjętych i odrzuconych – wraz z uzasadnieniem,</w:t>
      </w:r>
    </w:p>
    <w:p w14:paraId="07A74F95" w14:textId="77777777" w:rsidR="00CC1F93" w:rsidRDefault="00000000">
      <w:pPr>
        <w:pStyle w:val="Standard"/>
        <w:numPr>
          <w:ilvl w:val="0"/>
          <w:numId w:val="10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Ewentualne odrębne stanowisko Członka Komisji,</w:t>
      </w:r>
    </w:p>
    <w:p w14:paraId="38A4AB8B" w14:textId="77777777" w:rsidR="00CC1F93" w:rsidRDefault="00000000">
      <w:pPr>
        <w:pStyle w:val="Standard"/>
        <w:numPr>
          <w:ilvl w:val="0"/>
          <w:numId w:val="10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Wzmiankę o odczytaniu protokołu,</w:t>
      </w:r>
    </w:p>
    <w:p w14:paraId="2055D7FA" w14:textId="77777777" w:rsidR="00CC1F93" w:rsidRDefault="00000000">
      <w:pPr>
        <w:pStyle w:val="Standard"/>
        <w:numPr>
          <w:ilvl w:val="0"/>
          <w:numId w:val="10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Podpisy Członków Komisji uczestniczących w posiedzeniu.</w:t>
      </w:r>
    </w:p>
    <w:p w14:paraId="184B5B8D" w14:textId="77777777" w:rsidR="00CC1F93" w:rsidRDefault="00CC1F93">
      <w:pPr>
        <w:pStyle w:val="Standard"/>
        <w:jc w:val="center"/>
        <w:rPr>
          <w:sz w:val="12"/>
          <w:szCs w:val="12"/>
        </w:rPr>
      </w:pPr>
    </w:p>
    <w:p w14:paraId="1E03FFE0" w14:textId="77777777" w:rsidR="00CC1F93" w:rsidRDefault="00000000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14:paraId="1A7BEB13" w14:textId="77777777" w:rsidR="00CC1F93" w:rsidRDefault="00CC1F93">
      <w:pPr>
        <w:pStyle w:val="Standard"/>
        <w:jc w:val="center"/>
        <w:rPr>
          <w:sz w:val="12"/>
          <w:szCs w:val="12"/>
        </w:rPr>
      </w:pPr>
    </w:p>
    <w:p w14:paraId="1EF6024F" w14:textId="29BBCE62" w:rsidR="00CC1F93" w:rsidRDefault="00000000">
      <w:pPr>
        <w:pStyle w:val="Standard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zawiadamia oferentów </w:t>
      </w:r>
      <w:r w:rsidR="000257B9">
        <w:rPr>
          <w:sz w:val="24"/>
          <w:szCs w:val="24"/>
        </w:rPr>
        <w:t xml:space="preserve">składających oferty w danym etapie </w:t>
      </w:r>
      <w:r>
        <w:rPr>
          <w:sz w:val="24"/>
          <w:szCs w:val="24"/>
        </w:rPr>
        <w:t>o zakończeniu każdego etapu Konkursu i jego wyniku, przy czym zawiadomienie może mieć formę pisemną, telefoniczną, lub mailową.</w:t>
      </w:r>
    </w:p>
    <w:p w14:paraId="5EC35256" w14:textId="77777777" w:rsidR="00CC1F93" w:rsidRDefault="00000000">
      <w:pPr>
        <w:pStyle w:val="Standard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Oferent może złożyć do udzielającego zamówienia, umotywowany protest dotyczący rozstrzygnięcia konkursu w ciągu 7 dni od daty informacji o wyniku Konkursu.</w:t>
      </w:r>
    </w:p>
    <w:p w14:paraId="063A8B95" w14:textId="77777777" w:rsidR="00CC1F93" w:rsidRDefault="00000000">
      <w:pPr>
        <w:pStyle w:val="Standard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Udzielający zamówienia rozpoznaje i rozstrzyga protest najpóźniej w ciągu 7 dni od daty jego złożenia.</w:t>
      </w:r>
    </w:p>
    <w:p w14:paraId="0F097A8B" w14:textId="77777777" w:rsidR="00CC1F93" w:rsidRDefault="00CC1F93">
      <w:pPr>
        <w:pStyle w:val="Standard"/>
        <w:jc w:val="center"/>
        <w:rPr>
          <w:sz w:val="12"/>
          <w:szCs w:val="12"/>
        </w:rPr>
      </w:pPr>
    </w:p>
    <w:p w14:paraId="79AEEECC" w14:textId="77777777" w:rsidR="00CC1F93" w:rsidRDefault="00000000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470C132D" w14:textId="77777777" w:rsidR="00CC1F93" w:rsidRDefault="00CC1F93">
      <w:pPr>
        <w:pStyle w:val="Standard"/>
        <w:jc w:val="center"/>
        <w:rPr>
          <w:sz w:val="12"/>
          <w:szCs w:val="12"/>
        </w:rPr>
      </w:pPr>
    </w:p>
    <w:p w14:paraId="354883FC" w14:textId="77777777" w:rsidR="00CC1F93" w:rsidRDefault="00000000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Po zakończeniu każdego etapu postępowania konkursowego, Komisja przedkłada Dyrektorowi protokół</w:t>
      </w:r>
      <w:r>
        <w:rPr>
          <w:sz w:val="24"/>
          <w:szCs w:val="24"/>
        </w:rPr>
        <w:br/>
        <w:t>z jego przebiegu.</w:t>
      </w:r>
    </w:p>
    <w:p w14:paraId="39FC1DD5" w14:textId="77777777" w:rsidR="00CC1F93" w:rsidRDefault="00000000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14:paraId="18115291" w14:textId="77777777" w:rsidR="00CC1F93" w:rsidRDefault="00CC1F93">
      <w:pPr>
        <w:pStyle w:val="Standard"/>
        <w:jc w:val="center"/>
        <w:rPr>
          <w:sz w:val="12"/>
          <w:szCs w:val="12"/>
        </w:rPr>
      </w:pPr>
    </w:p>
    <w:p w14:paraId="6B994483" w14:textId="19C04DDB" w:rsidR="00CC1F93" w:rsidRDefault="00000000">
      <w:pPr>
        <w:pStyle w:val="Standard"/>
        <w:jc w:val="both"/>
      </w:pPr>
      <w:r>
        <w:rPr>
          <w:sz w:val="24"/>
          <w:szCs w:val="24"/>
        </w:rPr>
        <w:t>W sprawach nieuregulowanych w Regulaminie, mają zastosowanie odpowiednie przepisy ustawy</w:t>
      </w:r>
      <w:r>
        <w:rPr>
          <w:sz w:val="24"/>
          <w:szCs w:val="24"/>
        </w:rPr>
        <w:br/>
        <w:t>o świadczeniach opieki zdrowotnej finansowanych ze środków publicznych – przytoczonych na wstępie Regulaminu.</w:t>
      </w:r>
    </w:p>
    <w:sectPr w:rsidR="00CC1F93" w:rsidSect="00597C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224C0" w14:textId="77777777" w:rsidR="00903DC8" w:rsidRDefault="00903DC8">
      <w:r>
        <w:separator/>
      </w:r>
    </w:p>
  </w:endnote>
  <w:endnote w:type="continuationSeparator" w:id="0">
    <w:p w14:paraId="2C93F2E1" w14:textId="77777777" w:rsidR="00903DC8" w:rsidRDefault="0090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1C1B3" w14:textId="77777777" w:rsidR="00F84618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BB0DCFA" w14:textId="77777777" w:rsidR="00F84618" w:rsidRDefault="00F846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F1E92" w14:textId="77777777" w:rsidR="00903DC8" w:rsidRDefault="00903DC8">
      <w:r>
        <w:rPr>
          <w:color w:val="000000"/>
        </w:rPr>
        <w:separator/>
      </w:r>
    </w:p>
  </w:footnote>
  <w:footnote w:type="continuationSeparator" w:id="0">
    <w:p w14:paraId="39AEAB7B" w14:textId="77777777" w:rsidR="00903DC8" w:rsidRDefault="00903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71C06"/>
    <w:multiLevelType w:val="multilevel"/>
    <w:tmpl w:val="B7048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C68A2"/>
    <w:multiLevelType w:val="multilevel"/>
    <w:tmpl w:val="CA4A045C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25350B"/>
    <w:multiLevelType w:val="multilevel"/>
    <w:tmpl w:val="58E6C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758AC"/>
    <w:multiLevelType w:val="multilevel"/>
    <w:tmpl w:val="163A12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113BC4"/>
    <w:multiLevelType w:val="multilevel"/>
    <w:tmpl w:val="2E608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F127D"/>
    <w:multiLevelType w:val="multilevel"/>
    <w:tmpl w:val="09D82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0B2226"/>
    <w:multiLevelType w:val="multilevel"/>
    <w:tmpl w:val="8EE8002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9A20A1"/>
    <w:multiLevelType w:val="multilevel"/>
    <w:tmpl w:val="DA323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2B4F5C"/>
    <w:multiLevelType w:val="multilevel"/>
    <w:tmpl w:val="9754120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30186"/>
    <w:multiLevelType w:val="multilevel"/>
    <w:tmpl w:val="53845C3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797E1C82"/>
    <w:multiLevelType w:val="multilevel"/>
    <w:tmpl w:val="C7767F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2359865">
    <w:abstractNumId w:val="9"/>
  </w:num>
  <w:num w:numId="2" w16cid:durableId="1128205938">
    <w:abstractNumId w:val="1"/>
  </w:num>
  <w:num w:numId="3" w16cid:durableId="1152678186">
    <w:abstractNumId w:val="3"/>
  </w:num>
  <w:num w:numId="4" w16cid:durableId="263222984">
    <w:abstractNumId w:val="7"/>
  </w:num>
  <w:num w:numId="5" w16cid:durableId="1214346119">
    <w:abstractNumId w:val="10"/>
  </w:num>
  <w:num w:numId="6" w16cid:durableId="1612127672">
    <w:abstractNumId w:val="5"/>
  </w:num>
  <w:num w:numId="7" w16cid:durableId="1762139153">
    <w:abstractNumId w:val="8"/>
  </w:num>
  <w:num w:numId="8" w16cid:durableId="727344596">
    <w:abstractNumId w:val="4"/>
  </w:num>
  <w:num w:numId="9" w16cid:durableId="96144246">
    <w:abstractNumId w:val="2"/>
  </w:num>
  <w:num w:numId="10" w16cid:durableId="1434129999">
    <w:abstractNumId w:val="6"/>
  </w:num>
  <w:num w:numId="11" w16cid:durableId="49796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93"/>
    <w:rsid w:val="000257B9"/>
    <w:rsid w:val="00125431"/>
    <w:rsid w:val="00153E3A"/>
    <w:rsid w:val="00175B52"/>
    <w:rsid w:val="00246546"/>
    <w:rsid w:val="00283950"/>
    <w:rsid w:val="00295BA3"/>
    <w:rsid w:val="00315A85"/>
    <w:rsid w:val="003A10BF"/>
    <w:rsid w:val="003E66DD"/>
    <w:rsid w:val="004654DB"/>
    <w:rsid w:val="0055611F"/>
    <w:rsid w:val="00597CDA"/>
    <w:rsid w:val="00611EE6"/>
    <w:rsid w:val="00613938"/>
    <w:rsid w:val="006256C2"/>
    <w:rsid w:val="00686AFC"/>
    <w:rsid w:val="006B74B3"/>
    <w:rsid w:val="007201AB"/>
    <w:rsid w:val="007C1248"/>
    <w:rsid w:val="008635D3"/>
    <w:rsid w:val="008E0B1F"/>
    <w:rsid w:val="00903DC8"/>
    <w:rsid w:val="009226A4"/>
    <w:rsid w:val="0092285C"/>
    <w:rsid w:val="009A4FCB"/>
    <w:rsid w:val="009D4786"/>
    <w:rsid w:val="00A11C7B"/>
    <w:rsid w:val="00A6300A"/>
    <w:rsid w:val="00C71F4B"/>
    <w:rsid w:val="00CC1F93"/>
    <w:rsid w:val="00D10D96"/>
    <w:rsid w:val="00DC0858"/>
    <w:rsid w:val="00DC44D1"/>
    <w:rsid w:val="00E80949"/>
    <w:rsid w:val="00E86852"/>
    <w:rsid w:val="00F62AE8"/>
    <w:rsid w:val="00F84618"/>
    <w:rsid w:val="00F908B9"/>
    <w:rsid w:val="00F90EF3"/>
    <w:rsid w:val="00F9572E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5961"/>
  <w15:docId w15:val="{3B12C62B-A06E-184A-BD82-F6DE56AE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character" w:customStyle="1" w:styleId="WW8Num2z0">
    <w:name w:val="WW8Num2z0"/>
    <w:rPr>
      <w:b w:val="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Poprawka">
    <w:name w:val="Revision"/>
    <w:hidden/>
    <w:uiPriority w:val="99"/>
    <w:semiHidden/>
    <w:rsid w:val="00295BA3"/>
    <w:pPr>
      <w:widowControl/>
      <w:autoSpaceDN/>
      <w:textAlignment w:val="auto"/>
    </w:p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28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28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2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8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F5328-16D0-4190-ABF1-7F3A743E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 VI/         /R          /M/03                                                       ZAŚWIADCZENIE</vt:lpstr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VI/         /R          /M/03                                                       ZAŚWIADCZENIE</dc:title>
  <dc:creator>Kadry</dc:creator>
  <cp:lastModifiedBy>Marta Chełpa</cp:lastModifiedBy>
  <cp:revision>25</cp:revision>
  <cp:lastPrinted>2025-05-07T08:48:00Z</cp:lastPrinted>
  <dcterms:created xsi:type="dcterms:W3CDTF">2025-04-23T15:22:00Z</dcterms:created>
  <dcterms:modified xsi:type="dcterms:W3CDTF">2025-05-07T08:48:00Z</dcterms:modified>
</cp:coreProperties>
</file>