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7E908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OGŁOSZENIE</w:t>
      </w:r>
    </w:p>
    <w:p w14:paraId="7E33D51C" w14:textId="77777777" w:rsidR="00A078EE" w:rsidRDefault="00A078EE">
      <w:pPr>
        <w:pStyle w:val="Standard"/>
        <w:jc w:val="center"/>
      </w:pPr>
    </w:p>
    <w:p w14:paraId="25838105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Dyrektor</w:t>
      </w:r>
    </w:p>
    <w:p w14:paraId="40F95B62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Powiatowego Szpitala Specjalistycznego w Stalowej Woli</w:t>
      </w:r>
    </w:p>
    <w:p w14:paraId="39338BC7" w14:textId="77777777" w:rsidR="00A078EE" w:rsidRDefault="00A078EE">
      <w:pPr>
        <w:pStyle w:val="Standard"/>
        <w:jc w:val="center"/>
      </w:pPr>
    </w:p>
    <w:p w14:paraId="09862E95" w14:textId="77777777" w:rsidR="00A078EE" w:rsidRDefault="00000000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ogłasza konkurs na stanowisko</w:t>
      </w:r>
    </w:p>
    <w:p w14:paraId="7BB5C312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Pielęgniarki Oddziałowej</w:t>
      </w:r>
    </w:p>
    <w:p w14:paraId="07098B8B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Oddziału Okulistycznego</w:t>
      </w:r>
    </w:p>
    <w:p w14:paraId="143B0CAB" w14:textId="77777777" w:rsidR="00A078EE" w:rsidRDefault="00A078EE">
      <w:pPr>
        <w:pStyle w:val="Standard"/>
        <w:ind w:left="120" w:hanging="120"/>
      </w:pPr>
    </w:p>
    <w:p w14:paraId="3861C64D" w14:textId="77777777" w:rsidR="00A078EE" w:rsidRDefault="00A078EE">
      <w:pPr>
        <w:pStyle w:val="Standard"/>
        <w:ind w:left="120" w:hanging="120"/>
        <w:rPr>
          <w:b/>
          <w:bCs/>
        </w:rPr>
      </w:pPr>
    </w:p>
    <w:p w14:paraId="1A014B12" w14:textId="77777777" w:rsidR="00A078EE" w:rsidRDefault="00A078EE">
      <w:pPr>
        <w:pStyle w:val="Standard"/>
        <w:ind w:left="120" w:hanging="120"/>
      </w:pPr>
    </w:p>
    <w:p w14:paraId="3EA9B5E0" w14:textId="5954A372" w:rsidR="00A078EE" w:rsidRDefault="00000000">
      <w:pPr>
        <w:pStyle w:val="Standard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Kandydaci powinni posiadać kwalifikacje określone w rozporządzeniu Ministra Zdrowia                     z dnia 10 lipca 2023 r. w sprawie kwalifikacji wymaganych od pracowników na poszczególnych rodzajach stanowiska pracy w podmiotach leczniczych niebędących przedsiębiorcami (Dz. U. z 2023 r.,  poz. 1515).</w:t>
      </w:r>
    </w:p>
    <w:p w14:paraId="0FB31F08" w14:textId="77777777" w:rsidR="00A078EE" w:rsidRDefault="00A078EE">
      <w:pPr>
        <w:pStyle w:val="Standard"/>
        <w:ind w:firstLine="600"/>
        <w:jc w:val="both"/>
      </w:pPr>
    </w:p>
    <w:p w14:paraId="65BA2269" w14:textId="2F296C20" w:rsidR="00A078EE" w:rsidRDefault="00000000">
      <w:pPr>
        <w:pStyle w:val="Standard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Kandydaci zgłaszający się do Konkursu proszeni są o składanie dokumentów określonychw rozporządzeniu Ministra Zdrowia z dnia 6 lutego 2012 r. w sprawie sposobu przeprowadzania konkursu na niektóre stanowiska kierownicze w podmiocie leczniczym niebędącym przedsiębiorcą (Dz. U. z 2021 r., poz. 430). Mile widziane są dodatkowe kwalifikacje w zakresie zarządzania podmiotami leczniczymi. W przypadku złożenia kopii dokumentów, powinny one być poświadczone za zgodność    z oryginałem, przy czym poświadczenie może być dokonane przez kandydata. Na prośbę komisji konkursowej kandydat jest obowiązany przedstawić oryginały dokumentów.</w:t>
      </w:r>
    </w:p>
    <w:p w14:paraId="30C7124D" w14:textId="77777777" w:rsidR="00A078EE" w:rsidRDefault="00A078EE">
      <w:pPr>
        <w:pStyle w:val="Standard"/>
      </w:pPr>
    </w:p>
    <w:p w14:paraId="6015ECFC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Oferty prosimy składać w zamkniętej kopercie</w:t>
      </w:r>
    </w:p>
    <w:p w14:paraId="443177A8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w terminie do dnia 08 kwietnia 2024 roku</w:t>
      </w:r>
    </w:p>
    <w:p w14:paraId="38C84864" w14:textId="77777777" w:rsidR="00A078EE" w:rsidRDefault="00000000">
      <w:pPr>
        <w:pStyle w:val="Standard"/>
        <w:jc w:val="center"/>
      </w:pPr>
      <w:r>
        <w:t>(o zachowaniu terminu decyduje data wpływu)</w:t>
      </w:r>
    </w:p>
    <w:p w14:paraId="768DEE6E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na adres: Powiatowy Szpital Specjalistyczny w Stalowej Woli,</w:t>
      </w:r>
    </w:p>
    <w:p w14:paraId="3E00E474" w14:textId="77777777" w:rsidR="00A078EE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ul. Staszica 4, 37-450 Stalowa Wola</w:t>
      </w:r>
    </w:p>
    <w:p w14:paraId="4348FE99" w14:textId="77777777" w:rsidR="00A078EE" w:rsidRDefault="00A078EE">
      <w:pPr>
        <w:pStyle w:val="Standard"/>
        <w:jc w:val="both"/>
      </w:pPr>
    </w:p>
    <w:p w14:paraId="625BFFDB" w14:textId="77777777" w:rsidR="00A078EE" w:rsidRDefault="00000000">
      <w:pPr>
        <w:pStyle w:val="Standard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Na kopercie kandydat powinien umieścić swoje imię i nazwisko, adres, numer telefonu kontaktowego oraz adnotację o treści: „</w:t>
      </w:r>
      <w:r>
        <w:rPr>
          <w:b/>
          <w:bCs/>
          <w:i/>
          <w:iCs/>
          <w:sz w:val="23"/>
          <w:szCs w:val="23"/>
        </w:rPr>
        <w:t>Konkurs na stanowisko Pielęgniarki Oddziałowej Oddziału Okulistycznego Powiatowego Szpitala Specjalistycznego w Stalowej Woli”</w:t>
      </w:r>
    </w:p>
    <w:p w14:paraId="7E737150" w14:textId="77777777" w:rsidR="00A078EE" w:rsidRDefault="00A078EE">
      <w:pPr>
        <w:pStyle w:val="Standard"/>
        <w:ind w:firstLine="600"/>
        <w:jc w:val="both"/>
      </w:pPr>
    </w:p>
    <w:p w14:paraId="2DCEF476" w14:textId="77777777" w:rsidR="00A078EE" w:rsidRDefault="00000000">
      <w:pPr>
        <w:pStyle w:val="Standard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Rozpatrzenie zgłoszonych kandydatur nastąpi w terminie do 60 dni od dnia upływu terminu składania Oferty. O terminie i miejscu przeprowadzenia konkursu kandydaci zostaną powiadomieni indywidualnie.</w:t>
      </w:r>
    </w:p>
    <w:p w14:paraId="77852A01" w14:textId="77777777" w:rsidR="00A078EE" w:rsidRDefault="00A078EE">
      <w:pPr>
        <w:pStyle w:val="Standard"/>
        <w:ind w:firstLine="600"/>
        <w:jc w:val="both"/>
      </w:pPr>
    </w:p>
    <w:p w14:paraId="4AA97215" w14:textId="77777777" w:rsidR="00A078EE" w:rsidRDefault="00000000">
      <w:pPr>
        <w:pStyle w:val="Standard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Materiały zawierające informacje o stanie prawnym, organizacyjnym i ekonomicznym Powiatowego Szpitala Specjalistycznego w Stalowej Woli, dostępne są siedzibie Szpitala, w pok. Nr 4   i pod numerem telefonu: 15 8433282, od poniedziałku do piątku w godzinach pracy od 7:00 do14:35</w:t>
      </w:r>
    </w:p>
    <w:p w14:paraId="618A6412" w14:textId="77777777" w:rsidR="00A078EE" w:rsidRDefault="00A078EE">
      <w:pPr>
        <w:pStyle w:val="Standard"/>
        <w:ind w:firstLine="600"/>
        <w:jc w:val="both"/>
      </w:pPr>
    </w:p>
    <w:p w14:paraId="152DFB94" w14:textId="77777777" w:rsidR="00A078EE" w:rsidRDefault="00A078EE">
      <w:pPr>
        <w:pStyle w:val="Standard"/>
        <w:ind w:firstLine="600"/>
        <w:jc w:val="both"/>
      </w:pPr>
    </w:p>
    <w:p w14:paraId="20192BF8" w14:textId="77777777" w:rsidR="00A078EE" w:rsidRDefault="00A078EE">
      <w:pPr>
        <w:pStyle w:val="Standard"/>
        <w:ind w:firstLine="600"/>
        <w:jc w:val="both"/>
      </w:pPr>
    </w:p>
    <w:p w14:paraId="00B87C59" w14:textId="77777777" w:rsidR="00A078EE" w:rsidRDefault="00A078EE">
      <w:pPr>
        <w:pStyle w:val="Standard"/>
        <w:ind w:firstLine="600"/>
        <w:jc w:val="both"/>
        <w:sectPr w:rsidR="00A078EE" w:rsidSect="00E86E20">
          <w:pgSz w:w="11906" w:h="16838"/>
          <w:pgMar w:top="1134" w:right="1134" w:bottom="1134" w:left="1134" w:header="708" w:footer="708" w:gutter="0"/>
          <w:cols w:space="708"/>
        </w:sectPr>
      </w:pPr>
    </w:p>
    <w:p w14:paraId="40871F19" w14:textId="77777777" w:rsidR="00A078EE" w:rsidRDefault="00000000">
      <w:pPr>
        <w:pStyle w:val="Standard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lastRenderedPageBreak/>
        <w:t>KLAUZULA INFORMACYJNA - REKRUTACJA PRACOWNICY</w:t>
      </w:r>
    </w:p>
    <w:p w14:paraId="1AC0E7D7" w14:textId="77777777" w:rsidR="00A078EE" w:rsidRDefault="00000000">
      <w:pPr>
        <w:pStyle w:val="Standard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s.1, dalej zwanego RODO informuję, że:</w:t>
      </w:r>
    </w:p>
    <w:p w14:paraId="758AD54E" w14:textId="77777777" w:rsidR="00A078EE" w:rsidRDefault="00A078EE">
      <w:pPr>
        <w:pStyle w:val="Standard"/>
        <w:jc w:val="both"/>
        <w:rPr>
          <w:rFonts w:eastAsia="Times New Roman"/>
          <w:sz w:val="22"/>
          <w:szCs w:val="22"/>
        </w:rPr>
      </w:pPr>
    </w:p>
    <w:p w14:paraId="6A2605FF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Administratorem Pani/Pana danych będzie Powiatowy Szpital Specjalistyczny w Stalowej Woli; ul. Staszica 4, 37-450 Stalowa Wola (Szpital); wpisany do rejestru stowarzyszeń i innych organizacji społecznych i zawodowych, fundacji oraz samodzielnych publicznych zakładów opieki zdrowotnej pod Numerem KRS: 0000009325, NIP: 8652075413; REGON: 000312567</w:t>
      </w:r>
    </w:p>
    <w:p w14:paraId="4FC100CC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</w:pPr>
      <w:r>
        <w:rPr>
          <w:rFonts w:eastAsia="Times New Roman"/>
          <w:color w:val="000000"/>
          <w:sz w:val="22"/>
          <w:szCs w:val="22"/>
        </w:rPr>
        <w:t xml:space="preserve">Mogą się Państwo kontaktować z wyznaczonym przez Administratora Inspektorem Ochrony Danych we wszystkich sprawach dotyczących przetwarzania danych osobowych za pomocą adresu email: </w:t>
      </w:r>
      <w:hyperlink r:id="rId7" w:history="1">
        <w:r>
          <w:rPr>
            <w:rFonts w:eastAsia="Times New Roman"/>
            <w:sz w:val="22"/>
            <w:szCs w:val="22"/>
          </w:rPr>
          <w:t>iod@szpital-stw.com</w:t>
        </w:r>
      </w:hyperlink>
      <w:r>
        <w:rPr>
          <w:rFonts w:eastAsia="Times New Roman"/>
          <w:color w:val="000000"/>
          <w:sz w:val="22"/>
          <w:szCs w:val="22"/>
        </w:rPr>
        <w:t xml:space="preserve"> lub pisemnie na adres Administratora.</w:t>
      </w:r>
    </w:p>
    <w:p w14:paraId="3A4860EF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Państwa dane osobowe w zakresie wskazanym w przepisach prawa pracy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rFonts w:eastAsia="Times New Roman"/>
          <w:color w:val="000000"/>
          <w:sz w:val="22"/>
          <w:szCs w:val="22"/>
        </w:rPr>
        <w:t xml:space="preserve"> i innych szczegółowych aktach prawnych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rFonts w:eastAsia="Times New Roman"/>
          <w:color w:val="000000"/>
          <w:sz w:val="22"/>
          <w:szCs w:val="22"/>
        </w:rPr>
        <w:t xml:space="preserve"> będą przetwarzane w celu przeprowadzenia obecnego postępowania rekrutacyjnego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>na stanowisko Pielęgniarki Oddziału Okulistycznego, (art. 6 ust. I lit. c RODO).</w:t>
      </w:r>
      <w:r>
        <w:rPr>
          <w:rFonts w:eastAsia="Times New Roman"/>
          <w:color w:val="000000"/>
          <w:sz w:val="22"/>
          <w:szCs w:val="22"/>
        </w:rPr>
        <w:t xml:space="preserve"> Natomiast inne dane, na podstawie zgody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z w:val="22"/>
          <w:szCs w:val="22"/>
        </w:rPr>
        <w:t>, która może zostać odwołana w dowolnym czasie.</w:t>
      </w:r>
    </w:p>
    <w:p w14:paraId="05BB8DF7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 związku z powyższym podstawę prawną przetwarzania danych osobowych stanowią:</w:t>
      </w:r>
    </w:p>
    <w:p w14:paraId="0741E7BE" w14:textId="77777777" w:rsidR="00A078EE" w:rsidRDefault="00000000">
      <w:pPr>
        <w:pStyle w:val="Standard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>
        <w:rPr>
          <w:rFonts w:eastAsia="Times New Roman"/>
          <w:color w:val="000000"/>
          <w:sz w:val="22"/>
          <w:szCs w:val="22"/>
        </w:rPr>
        <w:t>art. 6 ust. 1 lit. c RODO w związku z art. 22</w:t>
      </w:r>
      <w:r>
        <w:rPr>
          <w:rFonts w:eastAsia="Times New Roman"/>
          <w:color w:val="000000"/>
          <w:sz w:val="22"/>
          <w:szCs w:val="22"/>
          <w:vertAlign w:val="superscript"/>
        </w:rPr>
        <w:t>1</w:t>
      </w:r>
      <w:r>
        <w:rPr>
          <w:rFonts w:eastAsia="Times New Roman"/>
          <w:color w:val="000000"/>
          <w:sz w:val="22"/>
          <w:szCs w:val="22"/>
        </w:rPr>
        <w:t xml:space="preserve"> § 1 oraz § 3-5- ustawy z 26 czerwca </w:t>
      </w:r>
      <w:r>
        <w:rPr>
          <w:rFonts w:eastAsia="Times New Roman"/>
          <w:color w:val="000000"/>
          <w:sz w:val="22"/>
          <w:szCs w:val="22"/>
        </w:rPr>
        <w:br/>
        <w:t>1974 r. Kodeks pracy,</w:t>
      </w:r>
      <w:r>
        <w:rPr>
          <w:rFonts w:eastAsia="Times New Roman"/>
          <w:sz w:val="22"/>
          <w:szCs w:val="22"/>
        </w:rPr>
        <w:t xml:space="preserve">  Rozporządzenia Ministra Zdrowia z dnia 6 lutego 2012 r. w sprawie sposobu przeprowadzania konkursu na niektóre stanowiska kierownicze w podmiocie leczniczym niebędącym przedsiębiorcą </w:t>
      </w:r>
      <w:r>
        <w:rPr>
          <w:rFonts w:eastAsia="Times New Roman"/>
          <w:color w:val="000000"/>
          <w:sz w:val="22"/>
          <w:szCs w:val="22"/>
        </w:rPr>
        <w:t>(obowiązki wynikające bezpośrednio z przepisów prawa)</w:t>
      </w:r>
      <w:r>
        <w:rPr>
          <w:rFonts w:eastAsia="Times New Roman"/>
          <w:sz w:val="22"/>
          <w:szCs w:val="22"/>
        </w:rPr>
        <w:t xml:space="preserve"> .</w:t>
      </w:r>
    </w:p>
    <w:p w14:paraId="0664218B" w14:textId="77777777" w:rsidR="00A078EE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</w:t>
      </w:r>
      <w:r>
        <w:rPr>
          <w:rFonts w:eastAsia="Times New Roman"/>
          <w:color w:val="000000"/>
          <w:sz w:val="22"/>
          <w:szCs w:val="22"/>
        </w:rPr>
        <w:t>art. 6 ust. 1 lit. b RODO (czynności zmierzające do zawarcia umowy),</w:t>
      </w:r>
    </w:p>
    <w:p w14:paraId="4A6789D8" w14:textId="77777777" w:rsidR="00A078EE" w:rsidRDefault="00000000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3</w:t>
      </w:r>
      <w:r>
        <w:rPr>
          <w:rFonts w:eastAsia="Times New Roman"/>
          <w:color w:val="000000"/>
          <w:sz w:val="22"/>
          <w:szCs w:val="22"/>
        </w:rPr>
        <w:t>art. 6 ust. 1 lit. a RODO (zakresie wyrażonej przez Państwa zgody).</w:t>
      </w:r>
    </w:p>
    <w:p w14:paraId="011FEDBA" w14:textId="77777777" w:rsidR="00A078EE" w:rsidRDefault="00000000">
      <w:pPr>
        <w:pStyle w:val="Standard"/>
        <w:numPr>
          <w:ilvl w:val="1"/>
          <w:numId w:val="5"/>
        </w:numPr>
        <w:ind w:left="567" w:hanging="425"/>
        <w:jc w:val="both"/>
        <w:rPr>
          <w:rFonts w:eastAsia="Times New Roman"/>
          <w:color w:val="000000"/>
          <w:sz w:val="22"/>
          <w:szCs w:val="22"/>
        </w:rPr>
      </w:pPr>
      <w:bookmarkStart w:id="0" w:name="_heading=h.gjdgxs"/>
      <w:bookmarkEnd w:id="0"/>
      <w:r>
        <w:rPr>
          <w:rFonts w:eastAsia="Times New Roman"/>
          <w:color w:val="000000"/>
          <w:sz w:val="22"/>
          <w:szCs w:val="22"/>
        </w:rPr>
        <w:t>Państwa dane zgromadzone w obecnym procesie rekrutacyjnym będą usuwane niezwłocznie po zakończeniu postępowania rekrutacyjnego.</w:t>
      </w:r>
    </w:p>
    <w:p w14:paraId="40EFAC45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Państwa dane osobowe będą przetwarzane w sposób zautomatyzowany, lecz nie będą  podlegały zautomatyzowanemu podejmowaniu decyzji, w tym o profilowaniu.</w:t>
      </w:r>
    </w:p>
    <w:p w14:paraId="45B0B9A5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Państwa dane nie będą przekazywane poza Europejski Obszar Gospodarczy (obejmujący Unię Europejską, Norwegię, Liechtenstein i Islandię).</w:t>
      </w:r>
    </w:p>
    <w:p w14:paraId="27CEC76F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W związku z przetwarzaniem Państwa danych osobowych, przysługują Państwu następujące prawa:</w:t>
      </w:r>
    </w:p>
    <w:p w14:paraId="42C5B4A8" w14:textId="77777777" w:rsidR="00A078EE" w:rsidRDefault="00000000">
      <w:pPr>
        <w:pStyle w:val="Standard"/>
        <w:numPr>
          <w:ilvl w:val="0"/>
          <w:numId w:val="9"/>
        </w:num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prawo dostępu do swoich danych oraz otrzymania ich kopii</w:t>
      </w:r>
    </w:p>
    <w:p w14:paraId="35B067E0" w14:textId="77777777" w:rsidR="00A078EE" w:rsidRDefault="00000000">
      <w:pPr>
        <w:pStyle w:val="Standard"/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prawo do sprostowania (poprawiania) swoich danych osobowych;</w:t>
      </w:r>
    </w:p>
    <w:p w14:paraId="4B8DC3DB" w14:textId="77777777" w:rsidR="00A078EE" w:rsidRDefault="00000000">
      <w:pPr>
        <w:pStyle w:val="Standard"/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prawo do ograniczenia przetwarzania danych osobowych;</w:t>
      </w:r>
    </w:p>
    <w:p w14:paraId="189F8D57" w14:textId="77777777" w:rsidR="00A078EE" w:rsidRDefault="00000000">
      <w:pPr>
        <w:pStyle w:val="Standard"/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prawo do usunięcia danych osobowych;</w:t>
      </w:r>
    </w:p>
    <w:p w14:paraId="3BFE01D8" w14:textId="77777777" w:rsidR="00A078EE" w:rsidRDefault="00000000">
      <w:pPr>
        <w:pStyle w:val="Standard"/>
        <w:numPr>
          <w:ilvl w:val="0"/>
          <w:numId w:val="7"/>
        </w:numPr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prawo wniesienia skargi do Prezesa Urzędu Ochrony Danych Osobowych </w:t>
      </w:r>
      <w:r>
        <w:rPr>
          <w:rFonts w:eastAsia="Times New Roman"/>
          <w:color w:val="000000"/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1A99A100" w14:textId="6C84F3A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Podanie przez Państwa danych osobowych w zakresie wynikającym z art. 22</w:t>
      </w:r>
      <w:r>
        <w:rPr>
          <w:color w:val="000000"/>
          <w:sz w:val="22"/>
          <w:szCs w:val="22"/>
          <w:vertAlign w:val="superscript"/>
        </w:rPr>
        <w:t>1</w:t>
      </w:r>
      <w:r>
        <w:rPr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§ 1 oraz § 3-5  Kodeksu pracy oraz innych szczegółowych aktów prawnych jest niezbędne, aby uczestniczyć w postępowaniu rekrutacyjnym. Podanie przez Państwa innych danych jest dobrowolne.</w:t>
      </w:r>
    </w:p>
    <w:p w14:paraId="12C23533" w14:textId="77777777" w:rsidR="00A078EE" w:rsidRDefault="00000000">
      <w:pPr>
        <w:pStyle w:val="Standard"/>
        <w:numPr>
          <w:ilvl w:val="1"/>
          <w:numId w:val="5"/>
        </w:numPr>
        <w:ind w:left="567" w:firstLine="0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Odbiorcami danych osobowych będą osoby biorące udział w obsłudze oraz przeprowadzeniu konkursu - tj. osoby działające w imieniu Dyrektora Szpitala, osoby zatrudnione w Szpitalu, biorący udział przy obsłudze konkursu oraz członkowie Komisji Konkursowej. </w:t>
      </w:r>
      <w:r>
        <w:rPr>
          <w:rFonts w:eastAsia="Times New Roman"/>
          <w:color w:val="000000"/>
          <w:sz w:val="22"/>
          <w:szCs w:val="22"/>
        </w:rPr>
        <w:t>Państwa dane mogą też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F7FA1D8" w14:textId="77777777" w:rsidR="00A078EE" w:rsidRDefault="00A078EE">
      <w:pPr>
        <w:pStyle w:val="Standard"/>
        <w:ind w:left="567"/>
        <w:jc w:val="both"/>
        <w:rPr>
          <w:rFonts w:eastAsia="Times New Roman"/>
          <w:color w:val="000000"/>
          <w:sz w:val="22"/>
          <w:szCs w:val="22"/>
        </w:rPr>
      </w:pPr>
    </w:p>
    <w:p w14:paraId="1E70BDC7" w14:textId="77777777" w:rsidR="00A078EE" w:rsidRDefault="00A078EE">
      <w:pPr>
        <w:pStyle w:val="Standard"/>
        <w:jc w:val="both"/>
        <w:rPr>
          <w:sz w:val="22"/>
          <w:szCs w:val="22"/>
        </w:rPr>
      </w:pPr>
    </w:p>
    <w:p w14:paraId="662D3AC1" w14:textId="77777777" w:rsidR="00A078EE" w:rsidRDefault="00A078EE">
      <w:pPr>
        <w:pStyle w:val="Standard"/>
      </w:pPr>
    </w:p>
    <w:p w14:paraId="7033F88B" w14:textId="77777777" w:rsidR="00A078EE" w:rsidRDefault="00000000">
      <w:pPr>
        <w:pStyle w:val="Standard"/>
        <w:tabs>
          <w:tab w:val="left" w:pos="173"/>
          <w:tab w:val="left" w:pos="3115"/>
        </w:tabs>
        <w:ind w:left="173" w:hanging="21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Termin opublikowania ogłoszeni: 08.03.2024r.</w:t>
      </w:r>
    </w:p>
    <w:sectPr w:rsidR="00A078E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70B3" w14:textId="77777777" w:rsidR="00E86E20" w:rsidRDefault="00E86E20">
      <w:r>
        <w:separator/>
      </w:r>
    </w:p>
  </w:endnote>
  <w:endnote w:type="continuationSeparator" w:id="0">
    <w:p w14:paraId="0B4FC5E0" w14:textId="77777777" w:rsidR="00E86E20" w:rsidRDefault="00E8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3D0D" w14:textId="77777777" w:rsidR="00E86E20" w:rsidRDefault="00E86E20">
      <w:r>
        <w:rPr>
          <w:color w:val="000000"/>
        </w:rPr>
        <w:separator/>
      </w:r>
    </w:p>
  </w:footnote>
  <w:footnote w:type="continuationSeparator" w:id="0">
    <w:p w14:paraId="10AF7579" w14:textId="77777777" w:rsidR="00E86E20" w:rsidRDefault="00E8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0B35"/>
    <w:multiLevelType w:val="multilevel"/>
    <w:tmpl w:val="663EE0D6"/>
    <w:styleLink w:val="RTF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F8B32AD"/>
    <w:multiLevelType w:val="multilevel"/>
    <w:tmpl w:val="8AEE321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33EA5618"/>
    <w:multiLevelType w:val="multilevel"/>
    <w:tmpl w:val="58AC301C"/>
    <w:styleLink w:val="RTFNum5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3CD33146"/>
    <w:multiLevelType w:val="multilevel"/>
    <w:tmpl w:val="F3686572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0EE63B4"/>
    <w:multiLevelType w:val="multilevel"/>
    <w:tmpl w:val="55DC3EF2"/>
    <w:styleLink w:val="RTF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608629E"/>
    <w:multiLevelType w:val="multilevel"/>
    <w:tmpl w:val="3F9E1CD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9906DB4"/>
    <w:multiLevelType w:val="multilevel"/>
    <w:tmpl w:val="D020EAFC"/>
    <w:styleLink w:val="RTF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89226596">
    <w:abstractNumId w:val="0"/>
  </w:num>
  <w:num w:numId="2" w16cid:durableId="1149858071">
    <w:abstractNumId w:val="6"/>
  </w:num>
  <w:num w:numId="3" w16cid:durableId="586766849">
    <w:abstractNumId w:val="4"/>
  </w:num>
  <w:num w:numId="4" w16cid:durableId="2007903185">
    <w:abstractNumId w:val="2"/>
  </w:num>
  <w:num w:numId="5" w16cid:durableId="178007335">
    <w:abstractNumId w:val="1"/>
  </w:num>
  <w:num w:numId="6" w16cid:durableId="802039925">
    <w:abstractNumId w:val="5"/>
  </w:num>
  <w:num w:numId="7" w16cid:durableId="310445012">
    <w:abstractNumId w:val="3"/>
  </w:num>
  <w:num w:numId="8" w16cid:durableId="987973352">
    <w:abstractNumId w:val="5"/>
    <w:lvlOverride w:ilvl="0">
      <w:startOverride w:val="1"/>
    </w:lvlOverride>
  </w:num>
  <w:num w:numId="9" w16cid:durableId="172309641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78EE"/>
    <w:rsid w:val="0011330C"/>
    <w:rsid w:val="00A078EE"/>
    <w:rsid w:val="00A422B1"/>
    <w:rsid w:val="00E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08FF"/>
  <w15:docId w15:val="{58D253E2-511C-4255-808A-BFF01941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Arial"/>
    </w:rPr>
  </w:style>
  <w:style w:type="paragraph" w:customStyle="1" w:styleId="Heading">
    <w:name w:val="Heading"/>
    <w:basedOn w:val="Standard"/>
    <w:next w:val="Tretekstu"/>
    <w:pPr>
      <w:keepNext/>
      <w:spacing w:before="240" w:after="120"/>
    </w:pPr>
    <w:rPr>
      <w:rFonts w:ascii="Arial" w:hAnsi="Arial" w:cs="Microsoft YaHei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retekstu"/>
    <w:rPr>
      <w:rFonts w:eastAsia="Arial"/>
    </w:rPr>
  </w:style>
  <w:style w:type="paragraph" w:styleId="Legenda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retekstu">
    <w:name w:val="Treœæ tekstu"/>
    <w:basedOn w:val="Standard"/>
    <w:pPr>
      <w:spacing w:after="120"/>
    </w:pPr>
    <w:rPr>
      <w:rFonts w:eastAsia="Times New Roman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czeinternetowe">
    <w:name w:val="£¹cze internetowe"/>
    <w:rPr>
      <w:color w:val="000080"/>
      <w:u w:val="single"/>
      <w:lang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RTFNum2">
    <w:name w:val="RTF_Num 2"/>
    <w:basedOn w:val="Bezlisty"/>
    <w:pPr>
      <w:numPr>
        <w:numId w:val="1"/>
      </w:numPr>
    </w:pPr>
  </w:style>
  <w:style w:type="numbering" w:customStyle="1" w:styleId="RTFNum3">
    <w:name w:val="RTF_Num 3"/>
    <w:basedOn w:val="Bezlisty"/>
    <w:pPr>
      <w:numPr>
        <w:numId w:val="2"/>
      </w:numPr>
    </w:pPr>
  </w:style>
  <w:style w:type="numbering" w:customStyle="1" w:styleId="RTFNum4">
    <w:name w:val="RTF_Num 4"/>
    <w:basedOn w:val="Bezlisty"/>
    <w:pPr>
      <w:numPr>
        <w:numId w:val="3"/>
      </w:numPr>
    </w:pPr>
  </w:style>
  <w:style w:type="numbering" w:customStyle="1" w:styleId="RTFNum5">
    <w:name w:val="RTF_Num 5"/>
    <w:basedOn w:val="Bezlisty"/>
    <w:pPr>
      <w:numPr>
        <w:numId w:val="4"/>
      </w:numPr>
    </w:pPr>
  </w:style>
  <w:style w:type="numbering" w:customStyle="1" w:styleId="WWNum1">
    <w:name w:val="WWNum1"/>
    <w:basedOn w:val="Bezlisty"/>
    <w:pPr>
      <w:numPr>
        <w:numId w:val="5"/>
      </w:numPr>
    </w:pPr>
  </w:style>
  <w:style w:type="numbering" w:customStyle="1" w:styleId="WWNum2">
    <w:name w:val="WWNum2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zpital-st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Turańska</dc:creator>
  <cp:lastModifiedBy>SPZZOZ</cp:lastModifiedBy>
  <cp:revision>3</cp:revision>
  <cp:lastPrinted>2023-08-09T11:51:00Z</cp:lastPrinted>
  <dcterms:created xsi:type="dcterms:W3CDTF">2024-03-08T06:24:00Z</dcterms:created>
  <dcterms:modified xsi:type="dcterms:W3CDTF">2024-03-08T06:30:00Z</dcterms:modified>
</cp:coreProperties>
</file>