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26E8" w14:textId="7ACE82B9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Załącznik nr 4</w:t>
      </w:r>
    </w:p>
    <w:p w14:paraId="0B024144" w14:textId="7ECBB8A1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 xml:space="preserve">do Zarządzenia Nr </w:t>
      </w:r>
      <w:r w:rsidR="006A52F2">
        <w:rPr>
          <w:rFonts w:eastAsia="Andale Sans UI"/>
          <w:sz w:val="20"/>
          <w:szCs w:val="20"/>
          <w:lang w:eastAsia="ja-JP" w:bidi="fa-IR"/>
        </w:rPr>
        <w:t>30</w:t>
      </w:r>
      <w:r>
        <w:rPr>
          <w:rFonts w:eastAsia="Andale Sans UI"/>
          <w:sz w:val="20"/>
          <w:szCs w:val="20"/>
          <w:lang w:eastAsia="ja-JP" w:bidi="fa-IR"/>
        </w:rPr>
        <w:t>/2025</w:t>
      </w:r>
    </w:p>
    <w:p w14:paraId="708E7CE8" w14:textId="77777777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Dyrektora Powiatowego Szpitala Specjalistycznego</w:t>
      </w:r>
    </w:p>
    <w:p w14:paraId="255ABAC2" w14:textId="77777777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w Stalowej Woli</w:t>
      </w:r>
    </w:p>
    <w:p w14:paraId="24BB5C4D" w14:textId="77777777" w:rsidR="00763E7D" w:rsidRDefault="00763E7D" w:rsidP="00763E7D">
      <w:pPr>
        <w:pStyle w:val="Standard"/>
      </w:pPr>
    </w:p>
    <w:p w14:paraId="4ECD6648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lang w:eastAsia="zh-CN" w:bidi="hi-IN"/>
        </w:rPr>
      </w:pPr>
      <w:r w:rsidRPr="00763E7D">
        <w:rPr>
          <w:rFonts w:eastAsia="SimSun" w:cs="Arial"/>
          <w:b/>
          <w:bCs/>
          <w:lang w:eastAsia="zh-CN" w:bidi="hi-IN"/>
        </w:rPr>
        <w:t>SZCZEGÓŁOWE WARUNKI KONKURSU OFERT</w:t>
      </w:r>
    </w:p>
    <w:p w14:paraId="1399A949" w14:textId="77777777" w:rsidR="00763E7D" w:rsidRPr="00763E7D" w:rsidRDefault="00763E7D" w:rsidP="009008A8">
      <w:pPr>
        <w:ind w:left="-284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090008ED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z zakresu wykonywania świadczeń zdrowotnych przez lekarzy</w:t>
      </w:r>
    </w:p>
    <w:p w14:paraId="61631070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w komórkach organizacyjnych Powiatowego Szpitala Specjalistycznego</w:t>
      </w:r>
    </w:p>
    <w:p w14:paraId="307A7633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w Stalowej Woli</w:t>
      </w:r>
    </w:p>
    <w:p w14:paraId="65155060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7DB96882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</w:p>
    <w:p w14:paraId="4CEB4A2C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Udzielającym zamówienia jest Samodzielny Publiczny Zespół Zakładów Opieki Zdrowotnej Powiatowy Szpital Specjalistyczny w Stalowej Woli, ul. Staszica 4, 37-450 Stalowa Wola, REGON: 000312567, NIP: 865-20-75-413, KRS: 0000009325.</w:t>
      </w:r>
    </w:p>
    <w:p w14:paraId="79895911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 xml:space="preserve">Adres internetowy: </w:t>
      </w:r>
      <w:hyperlink r:id="rId7" w:history="1">
        <w:r w:rsidRPr="00763E7D">
          <w:rPr>
            <w:rFonts w:eastAsia="SimSun" w:cs="Arial"/>
            <w:lang w:eastAsia="zh-CN" w:bidi="hi-IN"/>
          </w:rPr>
          <w:t>www.szpital-stw.com</w:t>
        </w:r>
      </w:hyperlink>
      <w:r w:rsidRPr="00763E7D">
        <w:rPr>
          <w:rFonts w:eastAsia="SimSun" w:cs="Arial"/>
          <w:color w:val="000000"/>
          <w:lang w:eastAsia="zh-CN" w:bidi="hi-IN"/>
        </w:rPr>
        <w:t xml:space="preserve">, email: </w:t>
      </w:r>
      <w:hyperlink r:id="rId8" w:history="1">
        <w:r w:rsidRPr="00763E7D">
          <w:rPr>
            <w:rFonts w:eastAsia="SimSun" w:cs="Arial"/>
            <w:lang w:eastAsia="zh-CN" w:bidi="hi-IN"/>
          </w:rPr>
          <w:t>sekretariat@szpital-stw.com</w:t>
        </w:r>
      </w:hyperlink>
      <w:r w:rsidRPr="00763E7D">
        <w:rPr>
          <w:rFonts w:eastAsia="SimSun" w:cs="Arial"/>
          <w:color w:val="000000"/>
          <w:lang w:eastAsia="zh-CN" w:bidi="hi-IN"/>
        </w:rPr>
        <w:t>.</w:t>
      </w:r>
    </w:p>
    <w:p w14:paraId="252ACE46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763818E3" w14:textId="77777777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PODSTAWA PRAWNA</w:t>
      </w:r>
    </w:p>
    <w:p w14:paraId="611FA4EA" w14:textId="77777777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art. 26 ustawy z dnia 15 kwietnia 2011 roku o działalności  leczniczej  (Dz.U. z 2020 roku, poz. 295),</w:t>
      </w:r>
    </w:p>
    <w:p w14:paraId="160686F1" w14:textId="77777777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art. 146 ust.1 art. 147-150, art. 151 ust. 1-5, art. 152-154 ust.1 i 2  ustawy z dnia z dnia 27 sierpnia 2004 r. o świadczeniach opieki zdrowotnej finansowanych ze środków publicznych (Dz.U. z 2020 roku, poz 1398),</w:t>
      </w:r>
    </w:p>
    <w:p w14:paraId="13738E8A" w14:textId="77777777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Rozporządzenie Ministra Zdrowia z dnia 26 listopada 2013 roku w sprawie świadczeń gwarantowanych z zakresu ambulatoryjnej opieki specjalistycznej (Dz.U. Z 2016 r., poz. 357 z późn. zm.),</w:t>
      </w:r>
    </w:p>
    <w:p w14:paraId="53300672" w14:textId="14E218A4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Rozporządzenie Ministra Zdrowia z dnia 22 listopada 2013 roku w sprawie świadczeń gwarantowanych z zakresu leczenia szpitalnego ( Dz.U. z 2017 roku, poz. 2295 z późn. zm.)</w:t>
      </w:r>
      <w:r w:rsidR="002A2718">
        <w:rPr>
          <w:rFonts w:eastAsia="SimSun" w:cs="Arial"/>
          <w:color w:val="000000"/>
          <w:lang w:eastAsia="zh-CN" w:bidi="hi-IN"/>
        </w:rPr>
        <w:t>.</w:t>
      </w:r>
    </w:p>
    <w:p w14:paraId="747413BC" w14:textId="40D800DA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color w:val="000000"/>
          <w:lang w:eastAsia="zh-CN" w:bidi="hi-IN"/>
        </w:rPr>
        <w:t xml:space="preserve">Rozporządzenie Ministra Zdrowia z dnia 14 października 2020 roku </w:t>
      </w:r>
      <w:r w:rsidRPr="00763E7D">
        <w:rPr>
          <w:rFonts w:ascii="serif" w:eastAsia="SimSun" w:hAnsi="serif" w:cs="Arial"/>
          <w:lang w:eastAsia="zh-CN" w:bidi="hi-IN"/>
        </w:rPr>
        <w:t>w sprawie sposobu ogłaszania o postępowaniu w sprawie zawarcia umowy o udzielanie świadczeń opieki zdrowotnej, składania ofert, powoływania i odwoływania komisji konkursowej, jej zadań oraz trybu pracy</w:t>
      </w:r>
      <w:r w:rsidRPr="00763E7D">
        <w:rPr>
          <w:color w:val="000000"/>
          <w:lang w:eastAsia="zh-CN" w:bidi="hi-IN"/>
        </w:rPr>
        <w:t xml:space="preserve"> (Dz.U. z 2020 roku, poz. 1858) – odpowiednio stosowanym.</w:t>
      </w:r>
    </w:p>
    <w:p w14:paraId="6228F9DE" w14:textId="77777777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WARUNKI FORMALNE PRZYSTĄPIENIA DO KONKURSU I ZŁOŻENIA OFERTY</w:t>
      </w:r>
    </w:p>
    <w:p w14:paraId="5906ABFD" w14:textId="77777777" w:rsidR="00763E7D" w:rsidRPr="00763E7D" w:rsidRDefault="00763E7D" w:rsidP="00763E7D">
      <w:pPr>
        <w:numPr>
          <w:ilvl w:val="0"/>
          <w:numId w:val="3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 xml:space="preserve">Do konkursu ofert mogą przystąpić osoby prowadzące indywidualną praktykę, spełniające wymagania zawarte w w/w ustawie tj. legitymujące się nabyciem fachowych kwalifikacji do udzielania świadczeń zdrowotnych w zakresie objętym postępowaniem konkursowym. </w:t>
      </w:r>
    </w:p>
    <w:p w14:paraId="7000E9CA" w14:textId="2B1A4C50" w:rsidR="00763E7D" w:rsidRPr="00763E7D" w:rsidRDefault="00763E7D" w:rsidP="00763E7D">
      <w:pPr>
        <w:numPr>
          <w:ilvl w:val="0"/>
          <w:numId w:val="3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 xml:space="preserve">Warunkiem przystąpienia do konkursu jest złożenie kompletnej oferty wraz </w:t>
      </w:r>
      <w:r w:rsidR="00A7558C">
        <w:rPr>
          <w:rFonts w:eastAsia="SimSun" w:cs="Arial"/>
          <w:color w:val="000000"/>
          <w:lang w:eastAsia="zh-CN" w:bidi="hi-IN"/>
        </w:rPr>
        <w:br/>
      </w:r>
      <w:r w:rsidRPr="00763E7D">
        <w:rPr>
          <w:rFonts w:eastAsia="SimSun" w:cs="Arial"/>
          <w:color w:val="000000"/>
          <w:lang w:eastAsia="zh-CN" w:bidi="hi-IN"/>
        </w:rPr>
        <w:t>z wszystkimi wymaganymi załącznikami, przygotowanej zgodnie z niżej zamieszczonymi warunkami.</w:t>
      </w:r>
    </w:p>
    <w:p w14:paraId="6E15E543" w14:textId="7B6F4B6A" w:rsidR="00763E7D" w:rsidRPr="00763E7D" w:rsidRDefault="00763E7D" w:rsidP="00763E7D">
      <w:pPr>
        <w:numPr>
          <w:ilvl w:val="0"/>
          <w:numId w:val="3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Konkurs ofert obejmuje udzielanie świadczeń zdrowotnych zgodnie z ustawą</w:t>
      </w:r>
      <w:r w:rsidRPr="00763E7D">
        <w:rPr>
          <w:rFonts w:eastAsia="SimSun" w:cs="Arial"/>
          <w:b/>
          <w:bCs/>
          <w:color w:val="000000"/>
          <w:lang w:eastAsia="zh-CN" w:bidi="hi-IN"/>
        </w:rPr>
        <w:t xml:space="preserve"> </w:t>
      </w:r>
      <w:r w:rsidRPr="00763E7D">
        <w:rPr>
          <w:lang w:eastAsia="zh-CN" w:bidi="hi-IN"/>
        </w:rPr>
        <w:t>o zawodach lekarza i lekarza dentysty.</w:t>
      </w:r>
    </w:p>
    <w:p w14:paraId="59093758" w14:textId="77777777" w:rsidR="00763E7D" w:rsidRPr="00763E7D" w:rsidRDefault="00763E7D" w:rsidP="00763E7D">
      <w:pPr>
        <w:ind w:hanging="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519D1C7C" w14:textId="744E2484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DOKUMENTY WYMAGANE OD OFERENTA</w:t>
      </w:r>
    </w:p>
    <w:p w14:paraId="42DE5408" w14:textId="77777777" w:rsidR="009008A8" w:rsidRDefault="00763E7D" w:rsidP="009008A8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formularz ofertowy,</w:t>
      </w:r>
      <w:r w:rsidR="009008A8" w:rsidRPr="009008A8">
        <w:rPr>
          <w:rFonts w:eastAsia="SimSun" w:cs="Arial"/>
          <w:color w:val="000000"/>
          <w:lang w:eastAsia="zh-CN" w:bidi="hi-IN"/>
        </w:rPr>
        <w:t xml:space="preserve"> </w:t>
      </w:r>
    </w:p>
    <w:p w14:paraId="2D2D3EAF" w14:textId="77777777" w:rsidR="009008A8" w:rsidRDefault="00763E7D" w:rsidP="00972886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dane identyfikacyjne Oferenta (pełna nazwa zgodna z wpisem we właściwym rejestrze),</w:t>
      </w:r>
    </w:p>
    <w:p w14:paraId="782F532A" w14:textId="77777777" w:rsidR="009008A8" w:rsidRDefault="00763E7D" w:rsidP="00287AD9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oświadczenie Oferenta dotyczące akceptacji warunków konkursu,</w:t>
      </w:r>
    </w:p>
    <w:p w14:paraId="2C4D3AA0" w14:textId="77777777" w:rsidR="009008A8" w:rsidRDefault="00763E7D" w:rsidP="001667F8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kopia wpisu do ewidencji działalności gospodarczej,</w:t>
      </w:r>
    </w:p>
    <w:p w14:paraId="1B849042" w14:textId="77777777" w:rsidR="00C873A0" w:rsidRDefault="00763E7D" w:rsidP="005F2B01">
      <w:pPr>
        <w:pStyle w:val="Akapitzlist"/>
        <w:numPr>
          <w:ilvl w:val="0"/>
          <w:numId w:val="6"/>
        </w:numPr>
        <w:ind w:left="709" w:hanging="142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873A0">
        <w:rPr>
          <w:rFonts w:eastAsia="SimSun" w:cs="Arial"/>
          <w:color w:val="000000"/>
          <w:lang w:eastAsia="zh-CN" w:bidi="hi-IN"/>
        </w:rPr>
        <w:t>dokumenty potwierdzające kwalifikacje Oferenta: dyplom, prawo wykonywania zawodu, specjalizacje, staż pracy.</w:t>
      </w:r>
      <w:r w:rsidR="00C873A0" w:rsidRPr="00C873A0">
        <w:rPr>
          <w:rFonts w:eastAsia="SimSun" w:cs="Arial"/>
          <w:color w:val="000000"/>
          <w:lang w:eastAsia="zh-CN" w:bidi="hi-IN"/>
        </w:rPr>
        <w:t xml:space="preserve"> </w:t>
      </w:r>
    </w:p>
    <w:p w14:paraId="1938E146" w14:textId="12888C8C" w:rsidR="00763E7D" w:rsidRPr="00C873A0" w:rsidRDefault="00763E7D" w:rsidP="005F2B01">
      <w:pPr>
        <w:pStyle w:val="Akapitzlist"/>
        <w:numPr>
          <w:ilvl w:val="0"/>
          <w:numId w:val="6"/>
        </w:numPr>
        <w:ind w:left="567" w:hanging="283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873A0">
        <w:rPr>
          <w:rFonts w:eastAsia="SimSun" w:cs="Arial"/>
          <w:color w:val="000000"/>
          <w:lang w:eastAsia="zh-CN" w:bidi="hi-IN"/>
        </w:rPr>
        <w:lastRenderedPageBreak/>
        <w:t>Oferent może złożyć inne dokumenty, mogące mieć jego zdaniem wpływ na merytoryczną wartość oferty.</w:t>
      </w:r>
    </w:p>
    <w:p w14:paraId="3626E72A" w14:textId="77777777" w:rsidR="00763E7D" w:rsidRPr="00763E7D" w:rsidRDefault="00763E7D" w:rsidP="00763E7D">
      <w:pPr>
        <w:ind w:hanging="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0D7EFA99" w14:textId="70662896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PRZYGOTOWANIE OFERTY</w:t>
      </w:r>
    </w:p>
    <w:p w14:paraId="5B6065DE" w14:textId="7567D0DD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 xml:space="preserve">Oferent składa ofertę w Sekretariacie Udzielającego Zamówienia na odpowiednim formularzu, o którym mowa w Ogłoszeniu konkursu (załącznik nr 2). </w:t>
      </w:r>
    </w:p>
    <w:p w14:paraId="1C30EEE3" w14:textId="13976106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Oferenci ponoszą wszelkie koszty związane z przygotowaniem i złożeniem oferty.</w:t>
      </w:r>
    </w:p>
    <w:p w14:paraId="1C4929E6" w14:textId="11EE33C0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Oferta powinna zawierać wszelkie dokumenty i załączniki wymagane w Szczegółowych Warunkach Konkursu Ofert.</w:t>
      </w:r>
    </w:p>
    <w:p w14:paraId="3DD90F35" w14:textId="3EDD3040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Wszelkie dokumenty i załączniki do oferty należy załączyć w formie kserokopii poświadczonej za zgodność z oryginałem.</w:t>
      </w:r>
    </w:p>
    <w:p w14:paraId="4B293600" w14:textId="1B9923A0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W celu sprawdzenia autentyczności przedłożonych dokumentów Udzielający Zamówienia może zażądać od Oferenta przedstawienia oryginału, szczególnie w przypadku gdy kserokopia dokumentu jest nieczytelna lub budzi wątpliwości co do jej prawdziwości.</w:t>
      </w:r>
    </w:p>
    <w:p w14:paraId="07097E5D" w14:textId="1DB275E8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Oferta winna być podpisana przez Oferenta, sporządzona w języku polskim w sposób przejrzysty i czytelny pod rygorem odrzucenia.</w:t>
      </w:r>
    </w:p>
    <w:p w14:paraId="12415987" w14:textId="77777777" w:rsidR="00763E7D" w:rsidRPr="00763E7D" w:rsidRDefault="00763E7D" w:rsidP="00763E7D">
      <w:pPr>
        <w:ind w:hanging="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70145C2B" w14:textId="52672503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MIEJSCE I TERMIN SKŁADANIA OFERT</w:t>
      </w:r>
    </w:p>
    <w:p w14:paraId="036BC120" w14:textId="68FE5ED6" w:rsidR="007C2B47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C873A0">
        <w:rPr>
          <w:rFonts w:eastAsia="SimSun" w:cs="Arial"/>
          <w:color w:val="000000"/>
          <w:lang w:eastAsia="zh-CN" w:bidi="hi-IN"/>
        </w:rPr>
        <w:t xml:space="preserve">Termin do składania ofert </w:t>
      </w:r>
      <w:r w:rsidR="00EE3103">
        <w:rPr>
          <w:rFonts w:eastAsia="SimSun" w:cs="Arial"/>
          <w:color w:val="000000"/>
          <w:lang w:eastAsia="zh-CN" w:bidi="hi-IN"/>
        </w:rPr>
        <w:t>do 10 dnia każdego miesiąca kalendarzowego.</w:t>
      </w:r>
    </w:p>
    <w:p w14:paraId="5D341463" w14:textId="05277CC2" w:rsidR="007C2B47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Otwarcie ofert nastąpi w siedzibie Powiatowego Szpitala Specjalistycznego</w:t>
      </w:r>
      <w:r w:rsidR="00EE3103">
        <w:rPr>
          <w:rFonts w:eastAsia="SimSun" w:cs="Arial"/>
          <w:color w:val="000000"/>
          <w:lang w:eastAsia="zh-CN" w:bidi="hi-IN"/>
        </w:rPr>
        <w:t xml:space="preserve"> w zależności </w:t>
      </w:r>
      <w:r w:rsidR="00EE3103" w:rsidRPr="00EE3103">
        <w:rPr>
          <w:rFonts w:eastAsia="SimSun" w:cs="Arial"/>
          <w:color w:val="000000"/>
          <w:lang w:eastAsia="zh-CN" w:bidi="hi-IN"/>
        </w:rPr>
        <w:t xml:space="preserve">od potrzeb </w:t>
      </w:r>
      <w:r w:rsidR="00EE3103">
        <w:rPr>
          <w:rFonts w:eastAsia="SimSun" w:cs="Arial"/>
          <w:color w:val="000000"/>
          <w:lang w:eastAsia="zh-CN" w:bidi="hi-IN"/>
        </w:rPr>
        <w:t>Udzielającego Zamówienie.</w:t>
      </w:r>
    </w:p>
    <w:p w14:paraId="5E3A8D93" w14:textId="350F34BB" w:rsidR="007C2B47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Rozstrzygnięcia Konkursu dokona właściwa Komisja Konkursowa, powołana Zarządzeniem Dyrektora Powiatowego Szpitala Specjalistycznego w Stalowej Woli w ciągu 7 dni od otwarcia ofert i zamieści stosowną informację na stronie internetowej.</w:t>
      </w:r>
    </w:p>
    <w:p w14:paraId="662523B8" w14:textId="6B66B4FF" w:rsidR="00763E7D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Komisja Konkursowa powiadomi Oferentów o wynikach Konkursu w terminie 5 dni po jego rozstrzygnięciu w formie pisemnej, telefonicznej lub mailowej.</w:t>
      </w:r>
    </w:p>
    <w:p w14:paraId="39D82F5F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59E2E12" w14:textId="37BEE5F5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FORMA OGŁOSZENIA KONKURSU</w:t>
      </w:r>
    </w:p>
    <w:p w14:paraId="105A4B39" w14:textId="0C289A0B" w:rsidR="00763E7D" w:rsidRPr="00763E7D" w:rsidRDefault="00763E7D" w:rsidP="00BC2B55">
      <w:pPr>
        <w:ind w:left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Ogłoszenie o  Konkursie  ofert  (załącznik nr 1)  zostanie zamieszczone na  stronie internetowej Szpitala oraz tablicy ogłoszeń w Powiatowym Szpitalu Specjalistycznym w Stalowej Woli.</w:t>
      </w:r>
    </w:p>
    <w:p w14:paraId="317187FB" w14:textId="77777777" w:rsidR="007C2B47" w:rsidRDefault="007C2B47" w:rsidP="00763E7D">
      <w:pPr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0F881723" w14:textId="291BFACE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INFORMACJE DOTYCZĄCE WARUNKÓW REALIZACJI ŚWIADCZEŃ OBJĘTYCH KONKURSEM</w:t>
      </w:r>
    </w:p>
    <w:p w14:paraId="72EC477E" w14:textId="4B9E0F0B" w:rsidR="00763E7D" w:rsidRPr="007C2B47" w:rsidRDefault="00763E7D" w:rsidP="00BC2B55">
      <w:pPr>
        <w:pStyle w:val="Akapitzlist"/>
        <w:numPr>
          <w:ilvl w:val="0"/>
          <w:numId w:val="16"/>
        </w:numPr>
        <w:ind w:hanging="218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Miejscem udzielania świadczeń są odpowiednio:</w:t>
      </w:r>
    </w:p>
    <w:p w14:paraId="48FA3A69" w14:textId="77777777" w:rsidR="007C2B47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oddziały Powiatowego Szpitala Specjalistycznego w Stalowej Woli,</w:t>
      </w:r>
      <w:r w:rsidRPr="007C2B47">
        <w:rPr>
          <w:rFonts w:eastAsia="SimSun" w:cs="Arial"/>
          <w:color w:val="000000"/>
          <w:lang w:eastAsia="zh-CN" w:bidi="hi-IN"/>
        </w:rPr>
        <w:t xml:space="preserve"> w godzinach 7-15 i 15-7 rano dnia następnego w dni powszednie, oraz 7-7 rano dnia następnego w soboty, niedziele i święta,</w:t>
      </w:r>
    </w:p>
    <w:p w14:paraId="1B76F78F" w14:textId="77777777" w:rsidR="007C2B47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poradnie  Przychodni  Specjalistycznej,</w:t>
      </w:r>
      <w:r w:rsidRPr="007C2B47">
        <w:rPr>
          <w:rFonts w:eastAsia="SimSun" w:cs="Arial"/>
          <w:color w:val="000000"/>
          <w:lang w:eastAsia="zh-CN" w:bidi="hi-IN"/>
        </w:rPr>
        <w:t xml:space="preserve">  w  godzinach 7-18 w dni powszednie,</w:t>
      </w:r>
    </w:p>
    <w:p w14:paraId="665B5E3F" w14:textId="77777777" w:rsidR="007C2B47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pracownie diagnostycznie</w:t>
      </w:r>
      <w:r w:rsidRPr="007C2B47">
        <w:rPr>
          <w:rFonts w:eastAsia="SimSun" w:cs="Arial"/>
          <w:color w:val="000000"/>
          <w:lang w:eastAsia="zh-CN" w:bidi="hi-IN"/>
        </w:rPr>
        <w:t xml:space="preserve"> w godzinach ich funkcjonowania w dni powszednie, soboty, niedziele  i święta,</w:t>
      </w:r>
    </w:p>
    <w:p w14:paraId="41BDCE4F" w14:textId="6647AA41" w:rsidR="00763E7D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Szpitalny Oddział Ratunkowy</w:t>
      </w:r>
      <w:r w:rsidRPr="007C2B47">
        <w:rPr>
          <w:rFonts w:eastAsia="SimSun" w:cs="Arial"/>
          <w:color w:val="000000"/>
          <w:lang w:eastAsia="zh-CN" w:bidi="hi-IN"/>
        </w:rPr>
        <w:t xml:space="preserve"> w godzinach 7-15 i 15-7 rano dnia następnego w dni powszednie, 7-7 rano dnia następnego w soboty, niedziele i święta; </w:t>
      </w:r>
      <w:r w:rsidRPr="007C2B47">
        <w:rPr>
          <w:rFonts w:eastAsia="SimSun" w:cs="Arial"/>
          <w:i/>
          <w:iCs/>
          <w:color w:val="000000"/>
          <w:lang w:eastAsia="zh-CN" w:bidi="hi-IN"/>
        </w:rPr>
        <w:t>Podstawowa Opieka Zdrowotna</w:t>
      </w:r>
      <w:r w:rsidRPr="007C2B47">
        <w:rPr>
          <w:rFonts w:eastAsia="SimSun" w:cs="Arial"/>
          <w:color w:val="000000"/>
          <w:lang w:eastAsia="zh-CN" w:bidi="hi-IN"/>
        </w:rPr>
        <w:t xml:space="preserve"> 18-8 rano w dni powszednie, 8-8 rano dnia następnego w soboty, niedziele i święta.</w:t>
      </w:r>
    </w:p>
    <w:p w14:paraId="29A094C7" w14:textId="77777777" w:rsidR="00763E7D" w:rsidRPr="00763E7D" w:rsidRDefault="00763E7D" w:rsidP="00BC2B55">
      <w:pPr>
        <w:ind w:left="284"/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i/>
          <w:iCs/>
          <w:color w:val="000000"/>
          <w:lang w:eastAsia="zh-CN" w:bidi="hi-IN"/>
        </w:rPr>
        <w:t>Ś</w:t>
      </w:r>
      <w:r w:rsidRPr="00763E7D">
        <w:rPr>
          <w:rFonts w:eastAsia="SimSun" w:cs="Arial"/>
          <w:color w:val="000000"/>
          <w:lang w:eastAsia="zh-CN" w:bidi="hi-IN"/>
        </w:rPr>
        <w:t>wiadczenia objęte postępowaniem konkursowym, udzielane będą wg potrzeb Udzielającego Zamówienie, przy wykorzystaniu sprzętu, aparatury i innych środków niezbędnych do udzielania świadczeń, stanowiących własność Powiatowego Szpitala Specjalistycznego w Stalowej Woli.</w:t>
      </w:r>
    </w:p>
    <w:p w14:paraId="1078553C" w14:textId="116B11CC" w:rsidR="00763E7D" w:rsidRPr="00C21603" w:rsidRDefault="00763E7D" w:rsidP="00BC2B55">
      <w:pPr>
        <w:pStyle w:val="Akapitzlist"/>
        <w:numPr>
          <w:ilvl w:val="0"/>
          <w:numId w:val="16"/>
        </w:numPr>
        <w:ind w:left="284" w:hanging="284"/>
        <w:jc w:val="both"/>
        <w:textAlignment w:val="baseline"/>
        <w:rPr>
          <w:rFonts w:eastAsia="SimSun" w:cs="Arial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Wykonawca świadczeń</w:t>
      </w:r>
      <w:r w:rsidRPr="00C21603">
        <w:rPr>
          <w:rFonts w:eastAsia="Times New Roman" w:cs="Times New Roman"/>
          <w:lang w:bidi="hi-IN"/>
        </w:rPr>
        <w:t xml:space="preserve"> w czasie pełnienia obowiązków objętych konkursem, wykonuje odpowiednio czynności polegające między innymi na: </w:t>
      </w:r>
      <w:r w:rsidRPr="00C21603">
        <w:rPr>
          <w:rFonts w:eastAsia="Times New Roman" w:cs="Times New Roman"/>
          <w:b/>
          <w:bCs/>
          <w:i/>
          <w:iCs/>
          <w:lang w:bidi="hi-IN"/>
        </w:rPr>
        <w:t xml:space="preserve">udzielaniu pomocy lekarskiej </w:t>
      </w:r>
      <w:r w:rsidRPr="00C21603">
        <w:rPr>
          <w:rFonts w:eastAsia="Times New Roman" w:cs="Times New Roman"/>
          <w:lang w:bidi="hi-IN"/>
        </w:rPr>
        <w:t xml:space="preserve">w </w:t>
      </w:r>
      <w:r w:rsidRPr="00C21603">
        <w:rPr>
          <w:rFonts w:eastAsia="Times New Roman" w:cs="Times New Roman"/>
          <w:lang w:bidi="hi-IN"/>
        </w:rPr>
        <w:lastRenderedPageBreak/>
        <w:t>każdym przypadku, gdy zwłoka mogłaby spowodować niebezpieczeństwo utraty życia, ciężkiego uszkodzenia ciała lub pogorszenia stanu zdrowia;</w:t>
      </w:r>
      <w:r w:rsidRPr="00C21603">
        <w:rPr>
          <w:rFonts w:eastAsia="SimSun" w:cs="Arial"/>
          <w:lang w:eastAsia="zh-CN" w:bidi="hi-IN"/>
        </w:rPr>
        <w:t xml:space="preserve"> </w:t>
      </w:r>
      <w:r w:rsidRPr="00C21603">
        <w:rPr>
          <w:rFonts w:eastAsia="SimSun" w:cs="Arial"/>
          <w:b/>
          <w:bCs/>
          <w:i/>
          <w:iCs/>
          <w:lang w:eastAsia="zh-CN" w:bidi="hi-IN"/>
        </w:rPr>
        <w:t>udzielaniu konsultacji specjalistycznych</w:t>
      </w:r>
      <w:r w:rsidRPr="00C21603">
        <w:rPr>
          <w:rFonts w:eastAsia="SimSun" w:cs="Arial"/>
          <w:lang w:eastAsia="zh-CN" w:bidi="hi-IN"/>
        </w:rPr>
        <w:t xml:space="preserve"> na wniosek lekarza pełniącego dyżur medyczny w oddziale Udzielającego </w:t>
      </w:r>
      <w:r w:rsidR="00560F66" w:rsidRPr="00C21603">
        <w:rPr>
          <w:rFonts w:eastAsia="SimSun" w:cs="Arial"/>
          <w:lang w:eastAsia="zh-CN" w:bidi="hi-IN"/>
        </w:rPr>
        <w:t>Zamówienia</w:t>
      </w:r>
      <w:r w:rsidRPr="00C21603">
        <w:rPr>
          <w:rFonts w:eastAsia="SimSun" w:cs="Arial"/>
          <w:lang w:eastAsia="zh-CN" w:bidi="hi-IN"/>
        </w:rPr>
        <w:t xml:space="preserve">; </w:t>
      </w:r>
      <w:r w:rsidRPr="00C21603">
        <w:rPr>
          <w:rFonts w:eastAsia="SimSun" w:cs="Arial"/>
          <w:b/>
          <w:bCs/>
          <w:i/>
          <w:iCs/>
          <w:lang w:eastAsia="zh-CN" w:bidi="hi-IN"/>
        </w:rPr>
        <w:t>przekazywaniu informacji</w:t>
      </w:r>
      <w:r w:rsidRPr="00C21603">
        <w:rPr>
          <w:rFonts w:eastAsia="SimSun" w:cs="Arial"/>
          <w:lang w:eastAsia="zh-CN" w:bidi="hi-IN"/>
        </w:rPr>
        <w:t xml:space="preserve"> o stanie zdrowia pacjenta, rozpoznaniu, proponowanych oraz możliwych metodach diagnostycznych, leczniczych, dających się przewidzieć następstwach ich zastosowania albo zaniechania, wynikach leczenia oraz rokowań; </w:t>
      </w:r>
      <w:r w:rsidRPr="00C21603">
        <w:rPr>
          <w:rFonts w:eastAsia="SimSun" w:cs="Arial"/>
          <w:b/>
          <w:bCs/>
          <w:i/>
          <w:iCs/>
          <w:lang w:eastAsia="zh-CN" w:bidi="hi-IN"/>
        </w:rPr>
        <w:t xml:space="preserve">przeprowadzaniu badań lub udzielaniu innych świadczeń zdrowotnych po wyrażeniu zgody przez pacjenta, </w:t>
      </w:r>
      <w:r w:rsidRPr="00C21603">
        <w:rPr>
          <w:rFonts w:eastAsia="SimSun" w:cs="Arial"/>
          <w:lang w:eastAsia="zh-CN" w:bidi="hi-IN"/>
        </w:rPr>
        <w:t xml:space="preserve">lub udzieleniu pacjentowi innego świadczenia zdrowotnego </w:t>
      </w:r>
      <w:r w:rsidRPr="00C21603">
        <w:rPr>
          <w:rFonts w:eastAsia="SimSun" w:cs="Arial"/>
          <w:b/>
          <w:bCs/>
          <w:i/>
          <w:iCs/>
          <w:lang w:eastAsia="zh-CN" w:bidi="hi-IN"/>
        </w:rPr>
        <w:t>bez jego zgody</w:t>
      </w:r>
      <w:r w:rsidRPr="00C21603">
        <w:rPr>
          <w:rFonts w:eastAsia="SimSun" w:cs="Arial"/>
          <w:lang w:eastAsia="zh-CN" w:bidi="hi-IN"/>
        </w:rPr>
        <w:t xml:space="preserve"> jeżeli wymaga on niezwłocznej pomocy lekarskiej, a ze względu na stan zdrowia lub wiek nie może wyrazić zgody i nie ma możliwości porozumienia się z jego przedstawicielem ustawowym lub opiekunem faktycznym; </w:t>
      </w:r>
      <w:r w:rsidRPr="00C21603">
        <w:rPr>
          <w:rFonts w:eastAsia="SimSun" w:cs="Arial"/>
          <w:b/>
          <w:bCs/>
          <w:i/>
          <w:iCs/>
          <w:lang w:eastAsia="zh-CN" w:bidi="hi-IN"/>
        </w:rPr>
        <w:t>wykonaniu zabiegów operacyjnych</w:t>
      </w:r>
      <w:r w:rsidRPr="00C21603">
        <w:rPr>
          <w:rFonts w:eastAsia="SimSun" w:cs="Arial"/>
          <w:lang w:eastAsia="zh-CN" w:bidi="hi-IN"/>
        </w:rPr>
        <w:t xml:space="preserve"> lub stosowaniu metod leczenia lub diagnostyki stwarzających podwyższone ryzyko dla pacjenta</w:t>
      </w:r>
      <w:r w:rsidRPr="00C21603">
        <w:rPr>
          <w:rFonts w:eastAsia="SimSun" w:cs="Arial"/>
          <w:b/>
          <w:bCs/>
          <w:lang w:eastAsia="zh-CN" w:bidi="hi-IN"/>
        </w:rPr>
        <w:t>.</w:t>
      </w:r>
    </w:p>
    <w:p w14:paraId="736AA873" w14:textId="69F18B50" w:rsidR="00763E7D" w:rsidRPr="00763E7D" w:rsidRDefault="00763E7D" w:rsidP="00F86DD6">
      <w:pPr>
        <w:ind w:left="284"/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b/>
          <w:bCs/>
          <w:lang w:eastAsia="zh-CN" w:bidi="hi-IN"/>
        </w:rPr>
        <w:t xml:space="preserve">Udzielając powyższych świadczeń, lekarz </w:t>
      </w:r>
      <w:r w:rsidRPr="00763E7D">
        <w:rPr>
          <w:rFonts w:eastAsia="SimSun" w:cs="Arial"/>
          <w:lang w:eastAsia="zh-CN" w:bidi="hi-IN"/>
        </w:rPr>
        <w:t>ma obowiązek p</w:t>
      </w:r>
      <w:r w:rsidRPr="00763E7D">
        <w:rPr>
          <w:rFonts w:eastAsia="SimSun" w:cs="Arial"/>
          <w:b/>
          <w:bCs/>
          <w:lang w:eastAsia="zh-CN" w:bidi="hi-IN"/>
        </w:rPr>
        <w:t xml:space="preserve">oszanowania intymności </w:t>
      </w:r>
      <w:r w:rsidR="00C21603">
        <w:rPr>
          <w:rFonts w:eastAsia="SimSun" w:cs="Arial"/>
          <w:b/>
          <w:bCs/>
          <w:lang w:eastAsia="zh-CN" w:bidi="hi-IN"/>
        </w:rPr>
        <w:br/>
      </w:r>
      <w:r w:rsidRPr="00763E7D">
        <w:rPr>
          <w:rFonts w:eastAsia="SimSun" w:cs="Arial"/>
          <w:b/>
          <w:bCs/>
          <w:lang w:eastAsia="zh-CN" w:bidi="hi-IN"/>
        </w:rPr>
        <w:t>i godności osobistej pacjenta;</w:t>
      </w:r>
      <w:r w:rsidRPr="00763E7D">
        <w:rPr>
          <w:rFonts w:eastAsia="SimSun" w:cs="Arial"/>
          <w:lang w:eastAsia="zh-CN" w:bidi="hi-IN"/>
        </w:rPr>
        <w:t xml:space="preserve"> dbać, aby zasada ta była przestrzegana przez personel medyczny; </w:t>
      </w:r>
      <w:r w:rsidRPr="00763E7D">
        <w:rPr>
          <w:rFonts w:eastAsia="SimSun" w:cs="Arial"/>
          <w:b/>
          <w:bCs/>
          <w:lang w:eastAsia="zh-CN" w:bidi="hi-IN"/>
        </w:rPr>
        <w:t>zachowania w tajemnicy informacji dotyczących pacjenta</w:t>
      </w:r>
      <w:r w:rsidRPr="00763E7D">
        <w:rPr>
          <w:rFonts w:eastAsia="SimSun" w:cs="Arial"/>
          <w:lang w:eastAsia="zh-CN" w:bidi="hi-IN"/>
        </w:rPr>
        <w:t xml:space="preserve">, uzyskanych </w:t>
      </w:r>
      <w:r w:rsidR="00C21603">
        <w:rPr>
          <w:rFonts w:eastAsia="SimSun" w:cs="Arial"/>
          <w:lang w:eastAsia="zh-CN" w:bidi="hi-IN"/>
        </w:rPr>
        <w:br/>
      </w:r>
      <w:r w:rsidRPr="00763E7D">
        <w:rPr>
          <w:rFonts w:eastAsia="SimSun" w:cs="Arial"/>
          <w:lang w:eastAsia="zh-CN" w:bidi="hi-IN"/>
        </w:rPr>
        <w:t xml:space="preserve">w związku z wykonywaniem zawodu; </w:t>
      </w:r>
      <w:r w:rsidRPr="00763E7D">
        <w:rPr>
          <w:rFonts w:eastAsia="SimSun" w:cs="Arial"/>
          <w:b/>
          <w:bCs/>
          <w:lang w:eastAsia="zh-CN" w:bidi="hi-IN"/>
        </w:rPr>
        <w:t xml:space="preserve">orzekać o stanie zdrowia </w:t>
      </w:r>
      <w:r w:rsidRPr="00763E7D">
        <w:rPr>
          <w:rFonts w:eastAsia="SimSun" w:cs="Arial"/>
          <w:lang w:eastAsia="zh-CN" w:bidi="hi-IN"/>
        </w:rPr>
        <w:t>określonej osoby po uprzednim jej zbadaniu.</w:t>
      </w:r>
    </w:p>
    <w:p w14:paraId="5DCD32D2" w14:textId="4AA64A56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lang w:eastAsia="zh-CN" w:bidi="hi-IN"/>
        </w:rPr>
      </w:pPr>
      <w:r w:rsidRPr="00C21603">
        <w:rPr>
          <w:rFonts w:eastAsia="SimSun" w:cs="Arial"/>
          <w:lang w:eastAsia="zh-CN" w:bidi="hi-IN"/>
        </w:rPr>
        <w:t>Uwzględniając konieczność stałego podnoszenia kwalifikacji zawodowych, Udzielający Zamówienia umożliwi Oferentowi udział w szkoleniach specjalizacyjnych w dziedzinie związanej z udzielaniem świadczeń, poprzez uwzględnienie czasu szkoleń w planowanych harmonogramach udzielanych świadczeń.</w:t>
      </w:r>
    </w:p>
    <w:p w14:paraId="2423839F" w14:textId="0A7BB3BE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Wykonawca świadczeń, winien posiadać niezbędną wiedzę i doświadczenie konieczne do ich udzielania, zgodnie z wymogami określonymi we właściwych zarządzeniach Prezesa Narodowego Funduszu Zdrowia.</w:t>
      </w:r>
    </w:p>
    <w:p w14:paraId="017D42BB" w14:textId="44BEF846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 xml:space="preserve">5Wykonawca świadczenia zdrowotnego ponosi pełną odpowiedzialność za dokładność </w:t>
      </w:r>
      <w:r w:rsidR="00C21603">
        <w:rPr>
          <w:rFonts w:eastAsia="SimSun" w:cs="Arial"/>
          <w:color w:val="000000"/>
          <w:lang w:eastAsia="zh-CN" w:bidi="hi-IN"/>
        </w:rPr>
        <w:br/>
      </w:r>
      <w:r w:rsidRPr="00C21603">
        <w:rPr>
          <w:rFonts w:eastAsia="SimSun" w:cs="Arial"/>
          <w:color w:val="000000"/>
          <w:lang w:eastAsia="zh-CN" w:bidi="hi-IN"/>
        </w:rPr>
        <w:t>i sumienność świadczonych usług zdrowotnych.</w:t>
      </w:r>
    </w:p>
    <w:p w14:paraId="3D75BCDA" w14:textId="52F60F8A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Do organizacji udzielania świadczeń zdrowotnych objętych Konkursem, stosowane będą wewnętrzne przepisy Szpitala dotyczące organizacji udzielania świadczeń zdrowotnych, w tym w szczególności Statut Szpitala, Regulamin Porządkowy i wewnętrzne zarządzenia Dyrektora oraz procedury ISO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>i procedury akredytacyjne.</w:t>
      </w:r>
    </w:p>
    <w:p w14:paraId="68DAC485" w14:textId="4AD63C50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Niniejsze Szczegółowe Warunki Konkursu Ofert, stanowią integralną część umowy podpisanej z wybranym Oferentem.</w:t>
      </w:r>
    </w:p>
    <w:p w14:paraId="2BB21901" w14:textId="77777777" w:rsidR="00763E7D" w:rsidRPr="00763E7D" w:rsidRDefault="00763E7D" w:rsidP="00763E7D">
      <w:pPr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6A760A69" w14:textId="7BFB9BB3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PODSTAWOWE ZASADY PRZEPROWADZANIA KONKURSU OFERT</w:t>
      </w:r>
    </w:p>
    <w:p w14:paraId="4D7A502F" w14:textId="12222535" w:rsidR="00763E7D" w:rsidRPr="00C21603" w:rsidRDefault="00763E7D" w:rsidP="00F86D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Oferent dysponujący odpowiednimi kwalifikacjami i uprawnieniami do wykonywania świadczeń zdrowotnych zgodnych z przedmiotem zamówienia w zakresie objętym postępowaniem konkursowym składa ofertę.</w:t>
      </w:r>
    </w:p>
    <w:p w14:paraId="68630672" w14:textId="3350169A" w:rsidR="00763E7D" w:rsidRPr="00C21603" w:rsidRDefault="00763E7D" w:rsidP="00F86DD6">
      <w:pPr>
        <w:pStyle w:val="Akapitzlist"/>
        <w:numPr>
          <w:ilvl w:val="0"/>
          <w:numId w:val="18"/>
        </w:numPr>
        <w:ind w:left="284" w:hanging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Korespondencja dotycząca Konkursu powinna być kierowana przez Oferenta na adres:</w:t>
      </w:r>
    </w:p>
    <w:p w14:paraId="39FB286B" w14:textId="77777777" w:rsidR="00763E7D" w:rsidRPr="00763E7D" w:rsidRDefault="00763E7D" w:rsidP="00763E7D">
      <w:pPr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734A6503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SPZZOZ Powiatowy Szpital Specjalistyczny w Stalowej Woli</w:t>
      </w:r>
    </w:p>
    <w:p w14:paraId="0812239F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ul. Staszica 4</w:t>
      </w:r>
    </w:p>
    <w:p w14:paraId="3AED443B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37-450 Stalowa Wola</w:t>
      </w:r>
    </w:p>
    <w:p w14:paraId="3B5F717D" w14:textId="77777777" w:rsidR="00763E7D" w:rsidRPr="00763E7D" w:rsidRDefault="00763E7D" w:rsidP="00763E7D">
      <w:pPr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57918B05" w14:textId="77777777" w:rsidR="00763E7D" w:rsidRPr="00763E7D" w:rsidRDefault="00763E7D" w:rsidP="00153D49">
      <w:pPr>
        <w:ind w:left="426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z dopiskiem na kopercie; „KONKURS NA …......................”</w:t>
      </w:r>
    </w:p>
    <w:p w14:paraId="058F2B04" w14:textId="24964BC9" w:rsidR="00763E7D" w:rsidRPr="00C21603" w:rsidRDefault="00763E7D" w:rsidP="00C21603">
      <w:pPr>
        <w:pStyle w:val="Akapitzlist"/>
        <w:numPr>
          <w:ilvl w:val="0"/>
          <w:numId w:val="1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Dokonując wyboru najkorzystniejszej oferty, Udzielający Zamówienia kieruje się kryteriami zawartymi w Regulaminie przeprowadzenia postępowania konkursowego na udzielanie świadczeń zdrowotnych w Powiatowym Szpitalu Specjalistycznym w Stalowej Woli.</w:t>
      </w:r>
    </w:p>
    <w:p w14:paraId="6071F704" w14:textId="018A0D3D" w:rsidR="00763E7D" w:rsidRPr="00C21603" w:rsidRDefault="00763E7D" w:rsidP="00C21603">
      <w:pPr>
        <w:pStyle w:val="Akapitzlist"/>
        <w:numPr>
          <w:ilvl w:val="0"/>
          <w:numId w:val="1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Udzielający Zamówienia zastrzega sobie prawo do odwołania każdego etapu Konkursu oraz do przesunięcia terminu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 xml:space="preserve">składania ofert w każdym etapie postępowania  </w:t>
      </w:r>
      <w:r w:rsidRPr="00C21603">
        <w:rPr>
          <w:rFonts w:eastAsia="SimSun" w:cs="Arial"/>
          <w:color w:val="000000"/>
          <w:lang w:eastAsia="zh-CN" w:bidi="hi-IN"/>
        </w:rPr>
        <w:lastRenderedPageBreak/>
        <w:t>konkursowego.</w:t>
      </w:r>
    </w:p>
    <w:p w14:paraId="0F1E47FF" w14:textId="75C9BFA3" w:rsidR="00763E7D" w:rsidRPr="00C21603" w:rsidRDefault="00C21603" w:rsidP="00C21603">
      <w:pPr>
        <w:pStyle w:val="Akapitzlist"/>
        <w:numPr>
          <w:ilvl w:val="0"/>
          <w:numId w:val="1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>
        <w:rPr>
          <w:rFonts w:eastAsia="SimSun" w:cs="Arial"/>
          <w:color w:val="000000"/>
          <w:lang w:eastAsia="zh-CN" w:bidi="hi-IN"/>
        </w:rPr>
        <w:t>E</w:t>
      </w:r>
      <w:r w:rsidR="00763E7D" w:rsidRPr="00C21603">
        <w:rPr>
          <w:rFonts w:eastAsia="SimSun" w:cs="Arial"/>
          <w:color w:val="000000"/>
          <w:lang w:eastAsia="zh-CN" w:bidi="hi-IN"/>
        </w:rPr>
        <w:t>wentualnym  odwołaniu etapu Konkursu ofert ora  przesunięciu  terminu składania ofert, Udzielający Zamówienia informuje na stronie internetowej Szpitala i na tablicy ogłoszeń.</w:t>
      </w:r>
    </w:p>
    <w:p w14:paraId="17BCB890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E012542" w14:textId="3FFAED1C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KOMISJA KONKURSOWA</w:t>
      </w:r>
    </w:p>
    <w:p w14:paraId="4CFF309D" w14:textId="305C1379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 celu przeprowadzenia Konkursu ofert, Udzielający Zamówienia tj. Dyrektor Powiatowego Szpitala Specjalistycznego w Stalowej Woli, powołuje Komisję Konkursową.</w:t>
      </w:r>
    </w:p>
    <w:p w14:paraId="74F8D67E" w14:textId="016C3FAB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Szczegółowe zasady pracy Komisji Konkursowej określa Regulamin Pracy Komisji Konkursowej.</w:t>
      </w:r>
    </w:p>
    <w:p w14:paraId="0237F8FA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Posiedzenia Komisji Konkursowej każdorazowo zwołuje Przewodniczący, powiadamiając Członków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>telefonicznie lub ustnie.</w:t>
      </w:r>
    </w:p>
    <w:p w14:paraId="2236AF0E" w14:textId="124601E0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Komisja Konkursowa mając na celu rozstrzygnięcie Konkursu ofert, postępuje zgodnie</w:t>
      </w:r>
    </w:p>
    <w:p w14:paraId="5E7CBB99" w14:textId="77777777" w:rsidR="00C21603" w:rsidRDefault="00763E7D" w:rsidP="00C21603">
      <w:pPr>
        <w:ind w:left="708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z zatwierdzonym przez Dyrektora Regulaminem.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763E7D">
        <w:rPr>
          <w:rFonts w:eastAsia="SimSun" w:cs="Arial"/>
          <w:color w:val="000000"/>
          <w:lang w:eastAsia="zh-CN" w:bidi="hi-IN"/>
        </w:rPr>
        <w:t>Komisja Konkursowa wybiera najkorzystniejsze oferty albo nie przyjmuje żadnej z ofert.</w:t>
      </w:r>
    </w:p>
    <w:p w14:paraId="7881CF62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Komisja Konkursowa działa na posiedzeniach zamkniętych, bez udziału Oferentów.</w:t>
      </w:r>
    </w:p>
    <w:p w14:paraId="5F3CFA33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Z przebiegu Konkursu, Komisja Konkursowa sporządza protokół.</w:t>
      </w:r>
    </w:p>
    <w:p w14:paraId="016D50A3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Jeżeli nastąpiło unieważnienie postępowania konkursowego, Komisja Konkursowa zamieszcza stosowną informację na stronie internetowej Szpitala.</w:t>
      </w:r>
    </w:p>
    <w:p w14:paraId="43FC5085" w14:textId="36F21DC8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Z chwilą ogłoszenia rozstrzygnięcia postępowania konkursowego Komisja Konkursowa ulega rozwiązaniu.</w:t>
      </w:r>
    </w:p>
    <w:p w14:paraId="41A9E02C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2D09DA5E" w14:textId="4C3EDB25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OTWARCIE OFERT I KRYTERIA OCENY</w:t>
      </w:r>
    </w:p>
    <w:p w14:paraId="6AC70E3B" w14:textId="77777777" w:rsid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Komisja Konkursowa dokona wyboru najkorzystniejszej oferty w oparciu o kryteria ustalone w Regulaminie.</w:t>
      </w:r>
    </w:p>
    <w:p w14:paraId="2F7C70C5" w14:textId="77777777" w:rsid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 przypadkach ofert niekorzystnych dla Szpitala, tj. zawierających wysokie kwoty należności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>za realizację zamówienia, Udzielający Zamówienia upoważnia Przewodniczącego Komisji Konkursowej do prowadzenia negocjacji celem obniżenia ceny. O wynikach negocjacji każdorazowo Przewodniczący Komisji powiadamia Dyrektora oraz Członków Komisji Konkursowej z wpisaniem dokonanych ustaleń do Protokołu wraz z decyzją przyjęcia oferty lub jej odrzucenia.</w:t>
      </w:r>
    </w:p>
    <w:p w14:paraId="4BE1949F" w14:textId="77777777" w:rsid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Kryteria oceny ofert są jawne i nie podlegają zmianie w toku postępowania.</w:t>
      </w:r>
    </w:p>
    <w:p w14:paraId="384748E6" w14:textId="75F4D022" w:rsidR="00763E7D" w:rsidRP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Odrzuca się ofertę:</w:t>
      </w:r>
    </w:p>
    <w:p w14:paraId="21C45E92" w14:textId="33498A54" w:rsidR="00763E7D" w:rsidRPr="00C21603" w:rsidRDefault="00763E7D" w:rsidP="00C21603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złożoną przez świadczeniobiorcę po terminie,</w:t>
      </w:r>
    </w:p>
    <w:p w14:paraId="056CD7AA" w14:textId="1EDC9E11" w:rsidR="00763E7D" w:rsidRPr="00C21603" w:rsidRDefault="00763E7D" w:rsidP="00C21603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zawierającą nieprawdziwe informacje,</w:t>
      </w:r>
    </w:p>
    <w:p w14:paraId="3B9A5951" w14:textId="5914342F" w:rsidR="00763E7D" w:rsidRPr="00C21603" w:rsidRDefault="00763E7D" w:rsidP="00C21603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 sytuacji gdy:</w:t>
      </w:r>
    </w:p>
    <w:p w14:paraId="2B6159FC" w14:textId="5AF5DB17" w:rsidR="00763E7D" w:rsidRPr="00C21603" w:rsidRDefault="00763E7D" w:rsidP="00C21603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Oferent nie określił zakresu proponowanych świadczeń zdrowotnych,</w:t>
      </w:r>
    </w:p>
    <w:p w14:paraId="56E2751C" w14:textId="77777777" w:rsidR="00E47346" w:rsidRDefault="00763E7D" w:rsidP="00A4464D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E47346">
        <w:rPr>
          <w:rFonts w:eastAsia="SimSun" w:cs="Arial"/>
          <w:color w:val="000000"/>
          <w:lang w:eastAsia="zh-CN" w:bidi="hi-IN"/>
        </w:rPr>
        <w:t>Zakres proponowanych przez Oferenta świadczeń zdrowotnych nie jest zgodny z zakresem objętym postępowaniem konkursowym,</w:t>
      </w:r>
    </w:p>
    <w:p w14:paraId="520AF301" w14:textId="172A8FFC" w:rsidR="00763E7D" w:rsidRPr="00E47346" w:rsidRDefault="00763E7D" w:rsidP="00A4464D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E47346">
        <w:rPr>
          <w:rFonts w:eastAsia="SimSun" w:cs="Arial"/>
          <w:color w:val="000000"/>
          <w:lang w:eastAsia="zh-CN" w:bidi="hi-IN"/>
        </w:rPr>
        <w:t>Oferent nie podał ceny świadczeń,</w:t>
      </w:r>
    </w:p>
    <w:p w14:paraId="09193BD1" w14:textId="0C23F50B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zawiera rażąco niską lub wysoką cenę w stosunku do przedmiotu zamówienia,</w:t>
      </w:r>
    </w:p>
    <w:p w14:paraId="28187B39" w14:textId="271C3AD6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jest nieważna na podstawie odrębnych przepisów,</w:t>
      </w:r>
    </w:p>
    <w:p w14:paraId="4E3BF952" w14:textId="435FD46F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Oferent złożył ofertę alternatywną,</w:t>
      </w:r>
    </w:p>
    <w:p w14:paraId="6DD8A0CB" w14:textId="6E7BF423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Oferent lub oferta nie spełnia warunków określonych przepisami prawa lub określonych przez Udzielającego Zamówienia,</w:t>
      </w:r>
    </w:p>
    <w:p w14:paraId="2A9D7C11" w14:textId="01E9E5C5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złożoną przez Oferenta, którego łączy stosunek pracy z Udzielającym Zamówienia,</w:t>
      </w:r>
    </w:p>
    <w:p w14:paraId="76AD5670" w14:textId="52F81D03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9złożoną przez Oferenta, z którym Udzielający Zamówienia rozwiązał umowę w określonym rodzaju lub zakresie z przyczyn leżących po stronie Przyjmującego Zamówienie.</w:t>
      </w:r>
    </w:p>
    <w:p w14:paraId="72DA04B7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0F3CE67" w14:textId="4F9A56AE" w:rsidR="00763E7D" w:rsidRPr="002A448C" w:rsidRDefault="00763E7D" w:rsidP="002A448C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2A448C">
        <w:rPr>
          <w:rFonts w:eastAsia="SimSun" w:cs="Arial"/>
          <w:b/>
          <w:bCs/>
          <w:color w:val="000000"/>
          <w:lang w:eastAsia="zh-CN" w:bidi="hi-IN"/>
        </w:rPr>
        <w:t>TRYB UDZIELANIA WYJAŚNIEŃ, SKŁADANIA PROTESTÓW I WNOSZENIA ODWOŁAŃ</w:t>
      </w:r>
    </w:p>
    <w:p w14:paraId="14420AE1" w14:textId="36AD1D37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lastRenderedPageBreak/>
        <w:t>Oferent może zwrócić się do Udzielającego Zamówienia o wyjaśnienie wszelkich wątpliwości związanych ze Szczegółowymi Warunkami Konkursu Ofert, sposobem przygotowania oferty itp.</w:t>
      </w:r>
    </w:p>
    <w:p w14:paraId="44A81BD3" w14:textId="77E2E5AF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 xml:space="preserve">Osobą uprawnioną do kontaktów z Przyjmującym Zamówienie jest Dyrektor </w:t>
      </w:r>
      <w:r w:rsidR="004A3B71">
        <w:rPr>
          <w:rFonts w:eastAsia="SimSun" w:cs="Arial"/>
          <w:color w:val="000000"/>
          <w:lang w:eastAsia="zh-CN" w:bidi="hi-IN"/>
        </w:rPr>
        <w:t>ds.</w:t>
      </w:r>
      <w:r w:rsidRPr="002A448C">
        <w:rPr>
          <w:rFonts w:eastAsia="SimSun" w:cs="Arial"/>
          <w:color w:val="000000"/>
          <w:lang w:eastAsia="zh-CN" w:bidi="hi-IN"/>
        </w:rPr>
        <w:t xml:space="preserve"> Lecznictwa  w siedzibie Szpitala, w godzinach od 8</w:t>
      </w:r>
      <w:r w:rsidRPr="002A448C">
        <w:rPr>
          <w:rFonts w:eastAsia="SimSun" w:cs="Arial"/>
          <w:color w:val="000000"/>
          <w:vertAlign w:val="superscript"/>
          <w:lang w:eastAsia="zh-CN" w:bidi="hi-IN"/>
        </w:rPr>
        <w:t>00</w:t>
      </w:r>
      <w:r w:rsidRPr="002A448C">
        <w:rPr>
          <w:rFonts w:eastAsia="SimSun" w:cs="Arial"/>
          <w:color w:val="000000"/>
          <w:lang w:eastAsia="zh-CN" w:bidi="hi-IN"/>
        </w:rPr>
        <w:t xml:space="preserve"> do 14</w:t>
      </w:r>
      <w:r w:rsidRPr="002A448C">
        <w:rPr>
          <w:rFonts w:eastAsia="SimSun" w:cs="Arial"/>
          <w:color w:val="000000"/>
          <w:vertAlign w:val="superscript"/>
          <w:lang w:eastAsia="zh-CN" w:bidi="hi-IN"/>
        </w:rPr>
        <w:t xml:space="preserve">00  </w:t>
      </w:r>
      <w:r w:rsidRPr="002A448C">
        <w:rPr>
          <w:rFonts w:eastAsia="SimSun" w:cs="Arial"/>
          <w:color w:val="000000"/>
          <w:lang w:eastAsia="zh-CN" w:bidi="hi-IN"/>
        </w:rPr>
        <w:t>(tel. 15 / 843 32 05).</w:t>
      </w:r>
    </w:p>
    <w:p w14:paraId="00404F70" w14:textId="54A6D401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Oferent może złożyć umotywowany protest do Komisji Konkursowej, w terminie 7 dni roboczych od dnia zaskarżonej czynności.</w:t>
      </w:r>
    </w:p>
    <w:p w14:paraId="733E8D36" w14:textId="2D819A68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Do czasu rozpatrzenia protestu, postępowanie w sprawie zawarcia umowy o udzielanie świadczeń</w:t>
      </w:r>
      <w:r w:rsidR="002A448C">
        <w:rPr>
          <w:rFonts w:eastAsia="SimSun" w:cs="Arial"/>
          <w:color w:val="000000"/>
          <w:lang w:eastAsia="zh-CN" w:bidi="hi-IN"/>
        </w:rPr>
        <w:t xml:space="preserve"> </w:t>
      </w:r>
      <w:r w:rsidRPr="002A448C">
        <w:rPr>
          <w:rFonts w:eastAsia="SimSun" w:cs="Arial"/>
          <w:color w:val="000000"/>
          <w:lang w:eastAsia="zh-CN" w:bidi="hi-IN"/>
        </w:rPr>
        <w:t>opieki zdrowotnej ulega zawieszeniu, chyba że z treści protestu wynika, że jest on oczywiście bezzasadny.</w:t>
      </w:r>
    </w:p>
    <w:p w14:paraId="41BC54F1" w14:textId="7FA7EF99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Komisja rozpatruje protest i rozstrzyga go w ciągu 7 dni od dnia jego otrzymania, udzielając pisemnej odpowiedzi składającemu protest. Nieuwzględnienie protestu wymaga uzasadnienia.</w:t>
      </w:r>
    </w:p>
    <w:p w14:paraId="711372FF" w14:textId="7184A9AF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Protest złożony po terminie nie podlega rozpatrzeniu.</w:t>
      </w:r>
    </w:p>
    <w:p w14:paraId="36036D96" w14:textId="0F55668C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Informacje o wniesieniu protestu i jego rozpatrzeniu, niezwłocznie zamieszcza się na tablicy ogłoszeń oraz na stronie internetowej Szpitala. W przypadku uwzględnienia protestu, Komisja powtarza zaskarżoną czynność. Oferent biorący udział w</w:t>
      </w:r>
      <w:r w:rsidR="002A448C" w:rsidRPr="002A448C">
        <w:rPr>
          <w:rFonts w:eastAsia="SimSun" w:cs="Arial"/>
          <w:color w:val="000000"/>
          <w:lang w:eastAsia="zh-CN" w:bidi="hi-IN"/>
        </w:rPr>
        <w:t xml:space="preserve"> </w:t>
      </w:r>
      <w:r w:rsidRPr="002A448C">
        <w:rPr>
          <w:rFonts w:eastAsia="SimSun" w:cs="Arial"/>
          <w:color w:val="000000"/>
          <w:lang w:eastAsia="zh-CN" w:bidi="hi-IN"/>
        </w:rPr>
        <w:t>postępowaniu, może wnieść do Dyrektora Szpitala w terminie 7 dni od dnia ogłoszenia o rozstrzygnięciu postępowania odwołanie dotyczące rozstrzygnięcia</w:t>
      </w:r>
      <w:r w:rsidR="002A448C">
        <w:rPr>
          <w:rFonts w:eastAsia="SimSun" w:cs="Arial"/>
          <w:color w:val="000000"/>
          <w:lang w:eastAsia="zh-CN" w:bidi="hi-IN"/>
        </w:rPr>
        <w:t xml:space="preserve"> </w:t>
      </w:r>
      <w:r w:rsidRPr="002A448C">
        <w:rPr>
          <w:rFonts w:eastAsia="SimSun" w:cs="Arial"/>
          <w:color w:val="000000"/>
          <w:lang w:eastAsia="zh-CN" w:bidi="hi-IN"/>
        </w:rPr>
        <w:t>postępowania.</w:t>
      </w:r>
    </w:p>
    <w:p w14:paraId="3C8FE1CB" w14:textId="0FFF006E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Odwołanie złożone po terminie nie podlega rozpatrzeniu.</w:t>
      </w:r>
    </w:p>
    <w:p w14:paraId="76D5FB77" w14:textId="234BE273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Odwołanie rozpatrywane jest w terminie 7 dni od dnia otrzymania.</w:t>
      </w:r>
    </w:p>
    <w:p w14:paraId="0A1CF274" w14:textId="3458D549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Wniesienie odwołania wstrzymuje zawarcie umowy o udzielanie świadczeń opieki zdrowotnej do czasu jego rozpatrzenia.</w:t>
      </w:r>
    </w:p>
    <w:p w14:paraId="138E071D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4AB39523" w14:textId="25E58513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UNIEWAŻNIENIE POSTĘPOWANIA</w:t>
      </w:r>
    </w:p>
    <w:p w14:paraId="666D42FE" w14:textId="39B08FF6" w:rsidR="00763E7D" w:rsidRPr="007728A3" w:rsidRDefault="00763E7D" w:rsidP="007728A3">
      <w:pPr>
        <w:pStyle w:val="Akapitzlist"/>
        <w:numPr>
          <w:ilvl w:val="0"/>
          <w:numId w:val="39"/>
        </w:numPr>
        <w:jc w:val="both"/>
        <w:textAlignment w:val="baseline"/>
        <w:rPr>
          <w:rFonts w:eastAsia="SimSun" w:cs="Arial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Postępowanie w sprawie zawarcia umowy o udzielanie świadczeń opieki zdrowotnej unieważnia się gdy:</w:t>
      </w:r>
    </w:p>
    <w:p w14:paraId="08AFFDF7" w14:textId="6D2079FB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nie wpłynęła żadna oferta,</w:t>
      </w:r>
    </w:p>
    <w:p w14:paraId="62AEB196" w14:textId="42EF04D2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wpłynęła tylko jedna oferta, z zastrzeżeniem ust. 2,</w:t>
      </w:r>
    </w:p>
    <w:p w14:paraId="62DFC4EC" w14:textId="0AF7DAE3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odrzucono wszystkie oferty,</w:t>
      </w:r>
    </w:p>
    <w:p w14:paraId="3D926E1F" w14:textId="24DBFB55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kwota najkorzystniejszej oferty przewyższa kwotę, którą Udzielający Zmówienia przeznaczył na finansowanie świadczeń opieki zdrowotnej w danym postępowaniu,</w:t>
      </w:r>
    </w:p>
    <w:p w14:paraId="359773AE" w14:textId="55C8D455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nastąpiła istotna zmiana okoliczności powodująca, że prowadzenie postępowania lub zawarcie umowy nie leży w interesie ubezpieczonych, czego nie można było wcześniej przewidzieć.</w:t>
      </w:r>
    </w:p>
    <w:p w14:paraId="0E3D9A94" w14:textId="52C2E387" w:rsidR="00763E7D" w:rsidRPr="007728A3" w:rsidRDefault="00763E7D" w:rsidP="007728A3">
      <w:pPr>
        <w:pStyle w:val="Akapitzlist"/>
        <w:numPr>
          <w:ilvl w:val="0"/>
          <w:numId w:val="39"/>
        </w:numPr>
        <w:jc w:val="both"/>
        <w:textAlignment w:val="baseline"/>
        <w:rPr>
          <w:rFonts w:eastAsia="SimSun" w:cs="Arial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Jeżeli w toku Konkursu ofert wpłynęła tylko jedna oferta niepodlegająca odrzuceniu, Komisja może przyjąć tę ofertę, gdy z okoliczności wynika, że na ogłoszony ponownie na tych samych warunkach Konkurs nie wpłynie więcej ofert.</w:t>
      </w:r>
    </w:p>
    <w:p w14:paraId="6C5FD45D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362E142" w14:textId="2D9A40AD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CZAS, NA KTÓRY ZOSTANIE ZAWARTA UMOWA</w:t>
      </w:r>
    </w:p>
    <w:p w14:paraId="736862FC" w14:textId="7E2DB13E" w:rsidR="00763E7D" w:rsidRPr="007728A3" w:rsidRDefault="00763E7D" w:rsidP="007728A3">
      <w:pPr>
        <w:pStyle w:val="Akapitzlist"/>
        <w:numPr>
          <w:ilvl w:val="0"/>
          <w:numId w:val="4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Umowa zostanie zawarta na czas określony, od dnia jej podpisania na okres od roku do trzech lat, zależnie od potrzeb i woli stron.</w:t>
      </w:r>
    </w:p>
    <w:p w14:paraId="06AA5EBA" w14:textId="3DD977B4" w:rsidR="00763E7D" w:rsidRDefault="00763E7D" w:rsidP="007728A3">
      <w:pPr>
        <w:pStyle w:val="Akapitzlist"/>
        <w:numPr>
          <w:ilvl w:val="0"/>
          <w:numId w:val="4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Termin rozpoczęcia udzielania świadczeń zdrowotnych ustala się w umowie.</w:t>
      </w:r>
    </w:p>
    <w:p w14:paraId="4934102E" w14:textId="77777777" w:rsidR="004A3B71" w:rsidRPr="007728A3" w:rsidRDefault="004A3B71" w:rsidP="004A3B71">
      <w:pPr>
        <w:pStyle w:val="Akapitzlist"/>
        <w:ind w:left="705"/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5100BEBD" w14:textId="18EABB42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INFORMACJE DODATKOWE</w:t>
      </w:r>
    </w:p>
    <w:p w14:paraId="24A24934" w14:textId="4540B974" w:rsidR="00763E7D" w:rsidRPr="00763E7D" w:rsidRDefault="00763E7D" w:rsidP="00560F66">
      <w:pPr>
        <w:ind w:left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W przypadku gdy wszystkie oferty będą  jednakowo spełniać kryteria oceny, o których mowa</w:t>
      </w:r>
      <w:r w:rsidR="007728A3">
        <w:rPr>
          <w:rFonts w:eastAsia="SimSun" w:cs="Arial"/>
          <w:color w:val="000000"/>
          <w:lang w:eastAsia="zh-CN" w:bidi="hi-IN"/>
        </w:rPr>
        <w:t xml:space="preserve"> </w:t>
      </w:r>
      <w:r w:rsidRPr="00763E7D">
        <w:rPr>
          <w:rFonts w:eastAsia="SimSun" w:cs="Arial"/>
          <w:color w:val="000000"/>
          <w:lang w:eastAsia="zh-CN" w:bidi="hi-IN"/>
        </w:rPr>
        <w:t>w Regulaminie Komisji Konkursowej, a liczba przekroczy zapotrzebowanie Udzielającego Zamówienia, Komisji przysługuje prawo:</w:t>
      </w:r>
    </w:p>
    <w:p w14:paraId="00DF22FE" w14:textId="3D4E7511" w:rsidR="00763E7D" w:rsidRPr="007728A3" w:rsidRDefault="00763E7D" w:rsidP="007728A3">
      <w:pPr>
        <w:pStyle w:val="Akapitzlist"/>
        <w:numPr>
          <w:ilvl w:val="0"/>
          <w:numId w:val="42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odwołania  konkursu,</w:t>
      </w:r>
    </w:p>
    <w:p w14:paraId="0B4E0840" w14:textId="71C90B49" w:rsidR="00763E7D" w:rsidRPr="007728A3" w:rsidRDefault="00763E7D" w:rsidP="007728A3">
      <w:pPr>
        <w:pStyle w:val="Akapitzlist"/>
        <w:numPr>
          <w:ilvl w:val="0"/>
          <w:numId w:val="42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odrzucenia ofert,</w:t>
      </w:r>
    </w:p>
    <w:p w14:paraId="4B9F258A" w14:textId="2CA5281E" w:rsidR="00763E7D" w:rsidRDefault="00763E7D" w:rsidP="007728A3">
      <w:pPr>
        <w:pStyle w:val="Akapitzlist"/>
        <w:numPr>
          <w:ilvl w:val="0"/>
          <w:numId w:val="42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swobodnego wyboru oferty.</w:t>
      </w:r>
    </w:p>
    <w:p w14:paraId="3BED0978" w14:textId="77777777" w:rsidR="004A3B71" w:rsidRPr="007728A3" w:rsidRDefault="004A3B71" w:rsidP="004A3B71">
      <w:pPr>
        <w:pStyle w:val="Akapitzlist"/>
        <w:ind w:left="705"/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336FFD82" w14:textId="77777777" w:rsidR="00763E7D" w:rsidRPr="00763E7D" w:rsidRDefault="00763E7D" w:rsidP="00475702">
      <w:pPr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6A5D2244" w14:textId="6E220559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POSTANOWIENIA KOŃCOWE</w:t>
      </w:r>
    </w:p>
    <w:p w14:paraId="61FA281A" w14:textId="77777777" w:rsidR="00475702" w:rsidRDefault="00763E7D" w:rsidP="00475702">
      <w:pPr>
        <w:pStyle w:val="Akapitzlist"/>
        <w:numPr>
          <w:ilvl w:val="0"/>
          <w:numId w:val="43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475702">
        <w:rPr>
          <w:rFonts w:eastAsia="SimSun" w:cs="Arial"/>
          <w:color w:val="000000"/>
          <w:lang w:eastAsia="zh-CN" w:bidi="hi-IN"/>
        </w:rPr>
        <w:t>Zastrzega się prawo odwołania Konkursu ofert oraz przesunięcia terminu składania ofert, jak również terminu rozstrzygnięcia Konkursu ofert, bez podania przyczyn.</w:t>
      </w:r>
    </w:p>
    <w:p w14:paraId="03805FCA" w14:textId="369A8C03" w:rsidR="00763E7D" w:rsidRPr="00475702" w:rsidRDefault="00763E7D" w:rsidP="00475702">
      <w:pPr>
        <w:pStyle w:val="Akapitzlist"/>
        <w:numPr>
          <w:ilvl w:val="0"/>
          <w:numId w:val="43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475702">
        <w:rPr>
          <w:rFonts w:eastAsia="SimSun" w:cs="Arial"/>
          <w:color w:val="000000"/>
          <w:lang w:eastAsia="zh-CN" w:bidi="hi-IN"/>
        </w:rPr>
        <w:t>Zapytania do Szczegółowych Warunków Konkursu Ofert można składać nie później, niż na 2 dni przed terminem wyznaczonym na składanie ofert.</w:t>
      </w:r>
    </w:p>
    <w:p w14:paraId="6EE77EB4" w14:textId="77777777" w:rsidR="00763E7D" w:rsidRPr="00763E7D" w:rsidRDefault="00763E7D" w:rsidP="00763E7D">
      <w:pPr>
        <w:jc w:val="right"/>
        <w:textAlignment w:val="baseline"/>
        <w:rPr>
          <w:rFonts w:eastAsia="SimSun" w:cs="Arial"/>
          <w:sz w:val="22"/>
          <w:szCs w:val="22"/>
          <w:lang w:eastAsia="zh-CN" w:bidi="hi-IN"/>
        </w:rPr>
      </w:pPr>
    </w:p>
    <w:p w14:paraId="1E646407" w14:textId="77777777" w:rsidR="00586A4F" w:rsidRDefault="00586A4F"/>
    <w:sectPr w:rsidR="00586A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A29F" w14:textId="77777777" w:rsidR="000C107C" w:rsidRDefault="000C107C" w:rsidP="005F2B01">
      <w:r>
        <w:separator/>
      </w:r>
    </w:p>
  </w:endnote>
  <w:endnote w:type="continuationSeparator" w:id="0">
    <w:p w14:paraId="0A6BAD72" w14:textId="77777777" w:rsidR="000C107C" w:rsidRDefault="000C107C" w:rsidP="005F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039253"/>
      <w:docPartObj>
        <w:docPartGallery w:val="Page Numbers (Bottom of Page)"/>
        <w:docPartUnique/>
      </w:docPartObj>
    </w:sdtPr>
    <w:sdtContent>
      <w:p w14:paraId="3ED7BE24" w14:textId="52A60623" w:rsidR="005F2B01" w:rsidRDefault="005F2B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CA42C" w14:textId="77777777" w:rsidR="005F2B01" w:rsidRDefault="005F2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4002" w14:textId="77777777" w:rsidR="000C107C" w:rsidRDefault="000C107C" w:rsidP="005F2B01">
      <w:r>
        <w:separator/>
      </w:r>
    </w:p>
  </w:footnote>
  <w:footnote w:type="continuationSeparator" w:id="0">
    <w:p w14:paraId="5C6D5A08" w14:textId="77777777" w:rsidR="000C107C" w:rsidRDefault="000C107C" w:rsidP="005F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830"/>
    <w:multiLevelType w:val="hybridMultilevel"/>
    <w:tmpl w:val="175468D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2C032FD"/>
    <w:multiLevelType w:val="hybridMultilevel"/>
    <w:tmpl w:val="9F84041C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AE357E"/>
    <w:multiLevelType w:val="hybridMultilevel"/>
    <w:tmpl w:val="363C2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B58A2"/>
    <w:multiLevelType w:val="hybridMultilevel"/>
    <w:tmpl w:val="2D2A2C9C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7243252"/>
    <w:multiLevelType w:val="hybridMultilevel"/>
    <w:tmpl w:val="85BE721C"/>
    <w:lvl w:ilvl="0" w:tplc="2926ED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8891FE6"/>
    <w:multiLevelType w:val="hybridMultilevel"/>
    <w:tmpl w:val="5CA0F46A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A5223C9"/>
    <w:multiLevelType w:val="hybridMultilevel"/>
    <w:tmpl w:val="4F525E9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BFA2FBF"/>
    <w:multiLevelType w:val="hybridMultilevel"/>
    <w:tmpl w:val="002AA34A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17E8B"/>
    <w:multiLevelType w:val="hybridMultilevel"/>
    <w:tmpl w:val="E678170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0A35ED7"/>
    <w:multiLevelType w:val="hybridMultilevel"/>
    <w:tmpl w:val="2E12DB80"/>
    <w:lvl w:ilvl="0" w:tplc="9FECAD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10F37263"/>
    <w:multiLevelType w:val="hybridMultilevel"/>
    <w:tmpl w:val="1D245CE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2B97970"/>
    <w:multiLevelType w:val="hybridMultilevel"/>
    <w:tmpl w:val="CA18B250"/>
    <w:lvl w:ilvl="0" w:tplc="AD1C7AB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912FA"/>
    <w:multiLevelType w:val="hybridMultilevel"/>
    <w:tmpl w:val="BBB22A8C"/>
    <w:lvl w:ilvl="0" w:tplc="D1B240B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2253747B"/>
    <w:multiLevelType w:val="hybridMultilevel"/>
    <w:tmpl w:val="417A638A"/>
    <w:lvl w:ilvl="0" w:tplc="2124C1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090101"/>
    <w:multiLevelType w:val="hybridMultilevel"/>
    <w:tmpl w:val="F3A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072E5"/>
    <w:multiLevelType w:val="multilevel"/>
    <w:tmpl w:val="52A6224E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2A46730F"/>
    <w:multiLevelType w:val="hybridMultilevel"/>
    <w:tmpl w:val="D1C65A28"/>
    <w:lvl w:ilvl="0" w:tplc="E22685FA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511447"/>
    <w:multiLevelType w:val="hybridMultilevel"/>
    <w:tmpl w:val="5BD0CC56"/>
    <w:lvl w:ilvl="0" w:tplc="439C445E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784B"/>
    <w:multiLevelType w:val="hybridMultilevel"/>
    <w:tmpl w:val="DF045990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 w15:restartNumberingAfterBreak="0">
    <w:nsid w:val="31BB0754"/>
    <w:multiLevelType w:val="hybridMultilevel"/>
    <w:tmpl w:val="D0D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A38FC"/>
    <w:multiLevelType w:val="hybridMultilevel"/>
    <w:tmpl w:val="C7049B48"/>
    <w:lvl w:ilvl="0" w:tplc="2124C172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5C45388"/>
    <w:multiLevelType w:val="hybridMultilevel"/>
    <w:tmpl w:val="B58A00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6F62C48"/>
    <w:multiLevelType w:val="multilevel"/>
    <w:tmpl w:val="E5B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5207F5"/>
    <w:multiLevelType w:val="hybridMultilevel"/>
    <w:tmpl w:val="F522C6C8"/>
    <w:lvl w:ilvl="0" w:tplc="B524A9B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2CAA"/>
    <w:multiLevelType w:val="hybridMultilevel"/>
    <w:tmpl w:val="5364B3AE"/>
    <w:lvl w:ilvl="0" w:tplc="61A205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D0159D"/>
    <w:multiLevelType w:val="hybridMultilevel"/>
    <w:tmpl w:val="818E843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1D43584"/>
    <w:multiLevelType w:val="hybridMultilevel"/>
    <w:tmpl w:val="9D5C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D6594"/>
    <w:multiLevelType w:val="hybridMultilevel"/>
    <w:tmpl w:val="8EA8500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BF94CF0"/>
    <w:multiLevelType w:val="hybridMultilevel"/>
    <w:tmpl w:val="9A123EB6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542DB"/>
    <w:multiLevelType w:val="hybridMultilevel"/>
    <w:tmpl w:val="339A1534"/>
    <w:lvl w:ilvl="0" w:tplc="E45EB0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 w15:restartNumberingAfterBreak="0">
    <w:nsid w:val="512E0F39"/>
    <w:multiLevelType w:val="hybridMultilevel"/>
    <w:tmpl w:val="55ECA9A0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87F17"/>
    <w:multiLevelType w:val="hybridMultilevel"/>
    <w:tmpl w:val="6A02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463D5"/>
    <w:multiLevelType w:val="hybridMultilevel"/>
    <w:tmpl w:val="576E996E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5C0B682D"/>
    <w:multiLevelType w:val="hybridMultilevel"/>
    <w:tmpl w:val="85C2ECB4"/>
    <w:lvl w:ilvl="0" w:tplc="75FC9F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9667B"/>
    <w:multiLevelType w:val="multilevel"/>
    <w:tmpl w:val="2CBED26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6A8C41C4"/>
    <w:multiLevelType w:val="hybridMultilevel"/>
    <w:tmpl w:val="E678170E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B212C8B"/>
    <w:multiLevelType w:val="hybridMultilevel"/>
    <w:tmpl w:val="E2184B2E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 w15:restartNumberingAfterBreak="0">
    <w:nsid w:val="6C902144"/>
    <w:multiLevelType w:val="hybridMultilevel"/>
    <w:tmpl w:val="D8689AE2"/>
    <w:lvl w:ilvl="0" w:tplc="2124C172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CD16A31"/>
    <w:multiLevelType w:val="hybridMultilevel"/>
    <w:tmpl w:val="75AA983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15B793B"/>
    <w:multiLevelType w:val="hybridMultilevel"/>
    <w:tmpl w:val="61125EC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2A45E06"/>
    <w:multiLevelType w:val="hybridMultilevel"/>
    <w:tmpl w:val="C678A48E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703F0"/>
    <w:multiLevelType w:val="hybridMultilevel"/>
    <w:tmpl w:val="3D1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B5A3B"/>
    <w:multiLevelType w:val="hybridMultilevel"/>
    <w:tmpl w:val="823E0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298122">
    <w:abstractNumId w:val="22"/>
  </w:num>
  <w:num w:numId="2" w16cid:durableId="792594522">
    <w:abstractNumId w:val="15"/>
  </w:num>
  <w:num w:numId="3" w16cid:durableId="1930189497">
    <w:abstractNumId w:val="34"/>
  </w:num>
  <w:num w:numId="4" w16cid:durableId="315887168">
    <w:abstractNumId w:val="38"/>
  </w:num>
  <w:num w:numId="5" w16cid:durableId="1047339040">
    <w:abstractNumId w:val="9"/>
  </w:num>
  <w:num w:numId="6" w16cid:durableId="1353729361">
    <w:abstractNumId w:val="36"/>
  </w:num>
  <w:num w:numId="7" w16cid:durableId="1565488441">
    <w:abstractNumId w:val="33"/>
  </w:num>
  <w:num w:numId="8" w16cid:durableId="2012023580">
    <w:abstractNumId w:val="41"/>
  </w:num>
  <w:num w:numId="9" w16cid:durableId="2041125632">
    <w:abstractNumId w:val="10"/>
  </w:num>
  <w:num w:numId="10" w16cid:durableId="328140934">
    <w:abstractNumId w:val="24"/>
  </w:num>
  <w:num w:numId="11" w16cid:durableId="1920476217">
    <w:abstractNumId w:val="27"/>
  </w:num>
  <w:num w:numId="12" w16cid:durableId="1924602293">
    <w:abstractNumId w:val="40"/>
  </w:num>
  <w:num w:numId="13" w16cid:durableId="1012872914">
    <w:abstractNumId w:val="30"/>
  </w:num>
  <w:num w:numId="14" w16cid:durableId="359551398">
    <w:abstractNumId w:val="12"/>
  </w:num>
  <w:num w:numId="15" w16cid:durableId="1079979110">
    <w:abstractNumId w:val="7"/>
  </w:num>
  <w:num w:numId="16" w16cid:durableId="61148280">
    <w:abstractNumId w:val="2"/>
  </w:num>
  <w:num w:numId="17" w16cid:durableId="2061053994">
    <w:abstractNumId w:val="3"/>
  </w:num>
  <w:num w:numId="18" w16cid:durableId="149180592">
    <w:abstractNumId w:val="14"/>
  </w:num>
  <w:num w:numId="19" w16cid:durableId="1553617271">
    <w:abstractNumId w:val="42"/>
  </w:num>
  <w:num w:numId="20" w16cid:durableId="1455560136">
    <w:abstractNumId w:val="11"/>
  </w:num>
  <w:num w:numId="21" w16cid:durableId="1366633186">
    <w:abstractNumId w:val="28"/>
  </w:num>
  <w:num w:numId="22" w16cid:durableId="599946382">
    <w:abstractNumId w:val="23"/>
  </w:num>
  <w:num w:numId="23" w16cid:durableId="1961060049">
    <w:abstractNumId w:val="20"/>
  </w:num>
  <w:num w:numId="24" w16cid:durableId="192807506">
    <w:abstractNumId w:val="17"/>
  </w:num>
  <w:num w:numId="25" w16cid:durableId="1156143501">
    <w:abstractNumId w:val="19"/>
  </w:num>
  <w:num w:numId="26" w16cid:durableId="613563450">
    <w:abstractNumId w:val="21"/>
  </w:num>
  <w:num w:numId="27" w16cid:durableId="1404527528">
    <w:abstractNumId w:val="37"/>
  </w:num>
  <w:num w:numId="28" w16cid:durableId="737359873">
    <w:abstractNumId w:val="16"/>
  </w:num>
  <w:num w:numId="29" w16cid:durableId="1826236860">
    <w:abstractNumId w:val="25"/>
  </w:num>
  <w:num w:numId="30" w16cid:durableId="723990551">
    <w:abstractNumId w:val="0"/>
  </w:num>
  <w:num w:numId="31" w16cid:durableId="20209754">
    <w:abstractNumId w:val="18"/>
  </w:num>
  <w:num w:numId="32" w16cid:durableId="1396780703">
    <w:abstractNumId w:val="29"/>
  </w:num>
  <w:num w:numId="33" w16cid:durableId="654459289">
    <w:abstractNumId w:val="31"/>
  </w:num>
  <w:num w:numId="34" w16cid:durableId="1796945092">
    <w:abstractNumId w:val="4"/>
  </w:num>
  <w:num w:numId="35" w16cid:durableId="1453741642">
    <w:abstractNumId w:val="13"/>
  </w:num>
  <w:num w:numId="36" w16cid:durableId="1227573621">
    <w:abstractNumId w:val="32"/>
  </w:num>
  <w:num w:numId="37" w16cid:durableId="860363141">
    <w:abstractNumId w:val="26"/>
  </w:num>
  <w:num w:numId="38" w16cid:durableId="2107454473">
    <w:abstractNumId w:val="6"/>
  </w:num>
  <w:num w:numId="39" w16cid:durableId="1595746253">
    <w:abstractNumId w:val="8"/>
  </w:num>
  <w:num w:numId="40" w16cid:durableId="1987858189">
    <w:abstractNumId w:val="39"/>
  </w:num>
  <w:num w:numId="41" w16cid:durableId="4599653">
    <w:abstractNumId w:val="5"/>
  </w:num>
  <w:num w:numId="42" w16cid:durableId="1532693385">
    <w:abstractNumId w:val="1"/>
  </w:num>
  <w:num w:numId="43" w16cid:durableId="13465127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E1"/>
    <w:rsid w:val="00000678"/>
    <w:rsid w:val="000C107C"/>
    <w:rsid w:val="00153D49"/>
    <w:rsid w:val="00221EF0"/>
    <w:rsid w:val="002A2718"/>
    <w:rsid w:val="002A448C"/>
    <w:rsid w:val="00475702"/>
    <w:rsid w:val="004A3B71"/>
    <w:rsid w:val="00560F66"/>
    <w:rsid w:val="00586A4F"/>
    <w:rsid w:val="005A186D"/>
    <w:rsid w:val="005E11E1"/>
    <w:rsid w:val="005F2B01"/>
    <w:rsid w:val="006A52F2"/>
    <w:rsid w:val="006D27CE"/>
    <w:rsid w:val="00763E7D"/>
    <w:rsid w:val="007728A3"/>
    <w:rsid w:val="007A0B1B"/>
    <w:rsid w:val="007C1B54"/>
    <w:rsid w:val="007C2B47"/>
    <w:rsid w:val="009008A8"/>
    <w:rsid w:val="00A7558C"/>
    <w:rsid w:val="00B74DE2"/>
    <w:rsid w:val="00BC2B55"/>
    <w:rsid w:val="00C21603"/>
    <w:rsid w:val="00C411B8"/>
    <w:rsid w:val="00C873A0"/>
    <w:rsid w:val="00E111B7"/>
    <w:rsid w:val="00E22C87"/>
    <w:rsid w:val="00E47346"/>
    <w:rsid w:val="00E57D33"/>
    <w:rsid w:val="00EE3103"/>
    <w:rsid w:val="00F43C6F"/>
    <w:rsid w:val="00F675EC"/>
    <w:rsid w:val="00F7016D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4105"/>
  <w15:chartTrackingRefBased/>
  <w15:docId w15:val="{C605C32B-1597-4EBC-BA66-CBE7665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E7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1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1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1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1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1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1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1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1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1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1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1E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63E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2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B01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2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1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st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-st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2120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Chełpa</dc:creator>
  <cp:keywords/>
  <dc:description/>
  <cp:lastModifiedBy>Marta Chełpa</cp:lastModifiedBy>
  <cp:revision>20</cp:revision>
  <cp:lastPrinted>2025-04-14T10:26:00Z</cp:lastPrinted>
  <dcterms:created xsi:type="dcterms:W3CDTF">2025-04-04T13:22:00Z</dcterms:created>
  <dcterms:modified xsi:type="dcterms:W3CDTF">2025-04-14T10:45:00Z</dcterms:modified>
</cp:coreProperties>
</file>